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3" w:rsidRDefault="00A73B2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中山大学家庭经济困难学生认定申请表</w:t>
      </w:r>
      <w:r w:rsidR="0000565D"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（模板）</w:t>
      </w:r>
    </w:p>
    <w:p w:rsidR="0000565D" w:rsidRPr="0000565D" w:rsidRDefault="0000565D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注意：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本表格必须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双面打印，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最多不超过一张纸（两面），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用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黑色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签字</w:t>
      </w:r>
      <w:r w:rsidRPr="00F50D68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笔填写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，表格禁止涂改，建议用电脑填写后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打印再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手写签字，</w:t>
      </w:r>
      <w:r w:rsidRPr="00AA4D1B"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分页单面打印无效，</w:t>
      </w:r>
      <w:r>
        <w:rPr>
          <w:rFonts w:ascii="方正小标宋简体" w:eastAsia="方正小标宋简体" w:hAnsi="方正小标宋简体" w:cs="方正小标宋简体" w:hint="eastAsia"/>
          <w:b/>
          <w:color w:val="FF0000"/>
          <w:sz w:val="32"/>
          <w:szCs w:val="32"/>
        </w:rPr>
        <w:t>涂改无效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466683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张三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海洋科学学院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bCs/>
                <w:sz w:val="18"/>
                <w:szCs w:val="18"/>
                <w:highlight w:val="yellow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 xml:space="preserve">本科 </w:t>
            </w:r>
            <w:r w:rsidR="00A73B2C" w:rsidRPr="001654C3">
              <w:rPr>
                <w:rFonts w:ascii="仿宋_GB2312" w:eastAsia="仿宋_GB2312" w:hint="eastAsia"/>
                <w:bCs/>
                <w:szCs w:val="21"/>
                <w:highlight w:val="yellow"/>
              </w:rPr>
              <w:t xml:space="preserve"> </w:t>
            </w:r>
            <w:r w:rsidR="00A73B2C" w:rsidRPr="001654C3">
              <w:rPr>
                <w:rFonts w:ascii="宋体" w:hAnsi="宋体" w:cs="宋体" w:hint="eastAsia"/>
                <w:bCs/>
                <w:sz w:val="18"/>
                <w:szCs w:val="18"/>
                <w:highlight w:val="yellow"/>
              </w:rPr>
              <w:t>□硕士  □博士</w:t>
            </w:r>
          </w:p>
        </w:tc>
      </w:tr>
      <w:tr w:rsidR="00466683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832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海洋科学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999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年1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2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月</w:t>
            </w:r>
          </w:p>
        </w:tc>
      </w:tr>
      <w:tr w:rsidR="00466683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男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汉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440105199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9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1203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xxxx</w:t>
            </w:r>
          </w:p>
        </w:tc>
      </w:tr>
      <w:tr w:rsidR="00466683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共青团员、共产党员、群众等</w:t>
            </w: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466683" w:rsidRPr="001654C3" w:rsidRDefault="0000565D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59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xxxxxxxx</w:t>
            </w: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466683" w:rsidRPr="001654C3" w:rsidRDefault="00A73B2C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□城镇    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农村</w:t>
            </w:r>
          </w:p>
        </w:tc>
      </w:tr>
      <w:tr w:rsidR="00466683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D778A1" w:rsidRPr="001654C3" w:rsidRDefault="00D778A1" w:rsidP="00D778A1">
            <w:pPr>
              <w:jc w:val="center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广东 省（自治区）广州市  海珠县（市、区）XX 镇XXX（街道）123栋123号（门牌号）</w:t>
            </w:r>
          </w:p>
          <w:p w:rsidR="00466683" w:rsidRPr="001654C3" w:rsidRDefault="00D778A1" w:rsidP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此处要求详细到与户口本一致（有可能与现居住地不同）</w:t>
            </w:r>
          </w:p>
        </w:tc>
      </w:tr>
      <w:tr w:rsidR="00466683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466683" w:rsidRPr="001654C3" w:rsidRDefault="00D778A1">
            <w:pPr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此处要求详细到可以邮寄文件到现居住地家中，包括楼栋、房号</w:t>
            </w:r>
          </w:p>
        </w:tc>
      </w:tr>
      <w:tr w:rsidR="00466683">
        <w:trPr>
          <w:cantSplit/>
          <w:trHeight w:val="9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自有房产     □租赁房产 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sym w:font="Wingdings 2" w:char="00A3"/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其他：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="00D778A1" w:rsidRPr="001654C3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（如住在亲戚家里）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1827" w:type="dxa"/>
            <w:gridSpan w:val="4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466683" w:rsidRPr="001654C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是（□轿车   □货车   </w:t>
            </w:r>
            <w:r w:rsidR="00D778A1"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农机车）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   □否</w:t>
            </w:r>
          </w:p>
        </w:tc>
      </w:tr>
      <w:tr w:rsidR="00466683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1654C3" w:rsidTr="006C7342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注意：家庭共同生活成员为住在学生家庭中的近亲属，不需要填写自己。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果爷爷奶奶和外公外婆由学生的父母赡养，并和学生家庭居住在一起，需要</w:t>
            </w:r>
            <w:r w:rsidRPr="00D102EF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将老人的情况填入此栏。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已经结婚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且</w:t>
            </w:r>
            <w:r w:rsidRPr="00A93407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不与自己同住的兄弟姐妹不填写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1.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与学生关系包括：父亲母亲、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兄弟姐妹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、外公外婆、爷爷奶奶等；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2.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工作单位如无工作可以</w:t>
            </w:r>
            <w:proofErr w:type="gramStart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如实写</w:t>
            </w:r>
            <w:proofErr w:type="gramEnd"/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务农、待业；</w:t>
            </w:r>
          </w:p>
          <w:p w:rsidR="001654C3" w:rsidRPr="00404404" w:rsidRDefault="001654C3" w:rsidP="001654C3">
            <w:pPr>
              <w:jc w:val="left"/>
              <w:rPr>
                <w:rFonts w:ascii="宋体" w:hAnsi="宋体" w:cs="宋体" w:hint="eastAsia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sz w:val="18"/>
                <w:szCs w:val="18"/>
                <w:highlight w:val="yellow"/>
              </w:rPr>
              <w:t>3.</w:t>
            </w:r>
            <w:r w:rsidRPr="00404404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表中“家庭人均月收入”指家庭全部人口当年所有收入的总和÷12个月÷家庭总人口数。“家庭人均月收入”不可填“0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”；</w:t>
            </w:r>
          </w:p>
          <w:p w:rsidR="001654C3" w:rsidRPr="00A13A91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4.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健康状况可以写“良好、一般、患有某某疾病”等等；</w:t>
            </w:r>
          </w:p>
          <w:p w:rsidR="001654C3" w:rsidRDefault="001654C3" w:rsidP="001654C3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5.</w:t>
            </w:r>
            <w:r w:rsidRPr="00A13A91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成员的格子不够，可以自己加。</w:t>
            </w: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Pr="00F50D68" w:rsidRDefault="001654C3" w:rsidP="001654C3">
            <w:pPr>
              <w:spacing w:line="360" w:lineRule="auto"/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家庭总人口数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>（包括学生本人）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（人）       家庭每月总收入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1500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 xml:space="preserve">（元）        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家庭人均月收入</w:t>
            </w:r>
            <w:r w:rsidRPr="00F50D68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  <w:u w:val="single"/>
              </w:rPr>
              <w:t>500</w:t>
            </w:r>
            <w:r w:rsidRPr="00F50D68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（元）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家庭每月总支出</w:t>
            </w:r>
            <w:r w:rsidRPr="00F50D68">
              <w:rPr>
                <w:rFonts w:ascii="宋体" w:hAnsi="宋体" w:cs="宋体"/>
                <w:sz w:val="18"/>
                <w:szCs w:val="18"/>
                <w:highlight w:val="yellow"/>
                <w:u w:val="single"/>
              </w:rPr>
              <w:t>600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（元）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</w:tc>
      </w:tr>
      <w:tr w:rsidR="001654C3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1.工资、奖金、津贴、补贴和其他劳动收入；                 □2.离退休金、基本养老金、基本生活费、失业保险金；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  <w:p w:rsidR="001654C3" w:rsidRDefault="001654C3" w:rsidP="001654C3">
            <w:pPr>
              <w:spacing w:line="360" w:lineRule="auto"/>
              <w:jc w:val="left"/>
              <w:rPr>
                <w:rFonts w:ascii="宋体" w:hAnsi="宋体" w:cs="宋体" w:hint="eastAsia"/>
                <w:i/>
                <w:iCs/>
                <w:sz w:val="18"/>
                <w:szCs w:val="18"/>
                <w:u w:val="single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根据实际情况勾选，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如果都不属于以上部分的，选其他）</w:t>
            </w:r>
          </w:p>
        </w:tc>
      </w:tr>
      <w:tr w:rsidR="001654C3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1654C3" w:rsidRDefault="001654C3" w:rsidP="001654C3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1654C3" w:rsidRDefault="001654C3" w:rsidP="001654C3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是 □否            最低生活保障家庭学生：□是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特困供养学生：□是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孤儿：□是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    残疾学生：□是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残疾人子女：□是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烈士子女：□是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    优抚家庭子女：□是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特困职工子女：□是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单亲家庭子女：□是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否                    离异家庭子女：□是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学生本人患重大疾病或慢性病（不含残疾）：□是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家庭成员患重大疾病或慢性病（不含残疾）：□是 </w:t>
            </w:r>
            <w:r w:rsidRPr="001654C3">
              <w:rPr>
                <w:rFonts w:asciiTheme="minorEastAsia" w:hAnsiTheme="minorEastAsia" w:cs="宋体" w:hint="eastAsia"/>
                <w:bCs/>
                <w:sz w:val="18"/>
                <w:szCs w:val="18"/>
                <w:highlight w:val="yellow"/>
              </w:rPr>
              <w:t>√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</w:p>
          <w:p w:rsidR="001654C3" w:rsidRDefault="001654C3" w:rsidP="001654C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（按实际情况勾选，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该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部分勾选的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内容与《附件2.家庭经济困难学生获资助项目及个人发展情况记录表》“学生基本信息”一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栏勾选的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内容一致，</w:t>
            </w:r>
            <w:proofErr w:type="gramStart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如是须</w:t>
            </w:r>
            <w:proofErr w:type="gramEnd"/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提供证明材料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）</w:t>
            </w:r>
          </w:p>
        </w:tc>
      </w:tr>
      <w:tr w:rsidR="001654C3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1654C3" w:rsidRDefault="001654C3" w:rsidP="001654C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:rsidR="001654C3" w:rsidRDefault="001654C3" w:rsidP="00165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  <w:p w:rsidR="001654C3" w:rsidRDefault="001654C3" w:rsidP="001654C3">
            <w:pPr>
              <w:spacing w:line="30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“建档立卡户”是指已建立贫困户、贫困村、贫困县和连片特困地区电子信息档案，并有由扶贫办统一印制向贫困户发放的</w:t>
            </w:r>
            <w:r w:rsidRPr="00AE09F0">
              <w:rPr>
                <w:rFonts w:ascii="宋体" w:hAnsi="宋体" w:hint="eastAsia"/>
                <w:b/>
                <w:sz w:val="18"/>
                <w:szCs w:val="18"/>
                <w:highlight w:val="yellow"/>
              </w:rPr>
              <w:t>《扶贫手册》</w:t>
            </w:r>
            <w:r w:rsidRPr="00AE09F0">
              <w:rPr>
                <w:rFonts w:ascii="宋体" w:hAnsi="宋体" w:hint="eastAsia"/>
                <w:bCs/>
                <w:sz w:val="18"/>
                <w:szCs w:val="18"/>
                <w:highlight w:val="yellow"/>
              </w:rPr>
              <w:t>的家庭。</w:t>
            </w:r>
          </w:p>
        </w:tc>
        <w:tc>
          <w:tcPr>
            <w:tcW w:w="7358" w:type="dxa"/>
            <w:gridSpan w:val="9"/>
            <w:vAlign w:val="center"/>
          </w:tcPr>
          <w:p w:rsidR="001654C3" w:rsidRDefault="001654C3" w:rsidP="001654C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1654C3" w:rsidRDefault="001654C3" w:rsidP="001654C3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1654C3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自然灾害包括风灾、洪涝、干旱、龙卷风等等自然条件引起的灾害。</w:t>
            </w:r>
          </w:p>
          <w:p w:rsidR="00D03E33" w:rsidRDefault="00D03E3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年6月，受干旱灾害，果园无收成，损失1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受伤，治疗费5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（2）家庭遭受突发意外事件（时间、损失金额、人员伤亡等具体描述）：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突发意外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包括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人为的火灾、家庭人员因病、因意外伤残病故和离异等人为条件</w:t>
            </w: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引起的灾害。</w:t>
            </w:r>
          </w:p>
          <w:p w:rsidR="00D03E33" w:rsidRDefault="00D03E3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年6月，家庭遭受火灾，损失1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元，父亲受伤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，治疗费5</w:t>
            </w:r>
            <w:r>
              <w:rPr>
                <w:rFonts w:ascii="宋体" w:hAnsi="宋体" w:cs="宋体"/>
                <w:sz w:val="18"/>
                <w:szCs w:val="18"/>
                <w:highlight w:val="yellow"/>
              </w:rPr>
              <w:t>000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  <w:highlight w:val="yellow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只包含因家庭变故、灾害和读书等情况，车贷、房贷等请勿算入</w:t>
            </w:r>
            <w:r w:rsid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。</w:t>
            </w:r>
          </w:p>
          <w:p w:rsidR="00D03E33" w:rsidRPr="001654C3" w:rsidRDefault="00D03E3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2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018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年6月，因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家中兄弟三人同时上学，父母向亲人借贷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1</w:t>
            </w:r>
            <w:r w:rsidRPr="00D03E33">
              <w:rPr>
                <w:rFonts w:ascii="宋体" w:hAnsi="宋体" w:cs="宋体"/>
                <w:sz w:val="18"/>
                <w:szCs w:val="18"/>
                <w:highlight w:val="yellow"/>
              </w:rPr>
              <w:t>0000</w:t>
            </w: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元。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</w:t>
            </w:r>
          </w:p>
          <w:p w:rsidR="001654C3" w:rsidRPr="001654C3" w:rsidRDefault="001654C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母亲为三级残疾，无劳动能力/</w:t>
            </w:r>
            <w:r w:rsidR="00D03E33" w:rsidRPr="00D03E3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爷爷年纪较大，常年生病卧床，无劳动能力。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</w:t>
            </w:r>
          </w:p>
          <w:p w:rsidR="001654C3" w:rsidRDefault="001654C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父亲自2</w:t>
            </w:r>
            <w:r w:rsidRPr="001654C3">
              <w:rPr>
                <w:rFonts w:ascii="宋体" w:hAnsi="宋体" w:cs="宋体"/>
                <w:sz w:val="18"/>
                <w:szCs w:val="18"/>
                <w:highlight w:val="yellow"/>
              </w:rPr>
              <w:t>016</w:t>
            </w:r>
            <w:r w:rsidRPr="001654C3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年始因xx失业，至今靠打零工/待业。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1654C3" w:rsidRP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以上未尽事宜可自行描述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，如学生本人或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直系亲属患疾病，需长期自费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/部分自费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治疗</w:t>
            </w:r>
            <w:r>
              <w:rPr>
                <w:rFonts w:ascii="宋体" w:hAnsi="宋体" w:cs="宋体" w:hint="eastAsia"/>
                <w:sz w:val="18"/>
                <w:szCs w:val="18"/>
                <w:highlight w:val="yellow"/>
              </w:rPr>
              <w:t>，应</w:t>
            </w:r>
            <w:r w:rsidRPr="002E38CE">
              <w:rPr>
                <w:rFonts w:ascii="宋体" w:hAnsi="宋体" w:cs="宋体" w:hint="eastAsia"/>
                <w:sz w:val="18"/>
                <w:szCs w:val="18"/>
                <w:highlight w:val="yellow"/>
              </w:rPr>
              <w:t>提供医院诊断证明和相关票据，并提供详细的费用计算，说明平均每月/每年或从治疗该疾病开始，家庭须承担的医疗费用</w:t>
            </w:r>
          </w:p>
          <w:p w:rsidR="001654C3" w:rsidRDefault="001654C3" w:rsidP="001654C3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1654C3" w:rsidRDefault="001654C3" w:rsidP="001654C3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F50D68">
              <w:rPr>
                <w:rFonts w:ascii="宋体" w:hAnsi="宋体" w:cs="宋体" w:hint="eastAsia"/>
                <w:sz w:val="18"/>
                <w:szCs w:val="18"/>
                <w:highlight w:val="yellow"/>
              </w:rPr>
              <w:t>只包含已经确认获得的由生源地或者其他个人捐赠的，针对大学的奖学金、助学金、赠与等。高中期间的不需算入。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654C3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1654C3" w:rsidRDefault="0000565D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本人保证本表中所填各种信息是真实、完整和准确的，如有不实愿意承担相应后果。本人同意授权民政部门和扶贫部门通过信息核对系统，对所填资料进行查询、核对。</w:t>
            </w:r>
            <w:bookmarkStart w:id="0" w:name="_GoBack"/>
            <w:bookmarkEnd w:id="0"/>
          </w:p>
          <w:p w:rsidR="001654C3" w:rsidRDefault="001654C3" w:rsidP="001654C3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1654C3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1654C3" w:rsidRDefault="001654C3" w:rsidP="001654C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:rsidR="001654C3" w:rsidRDefault="001654C3" w:rsidP="001654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:rsidR="00466683" w:rsidRPr="00D03E33" w:rsidRDefault="00A73B2C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表格须双面打印，禁止涂改。</w:t>
      </w:r>
    </w:p>
    <w:p w:rsidR="00466683" w:rsidRPr="00D03E3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（2）表中“家庭人均月收入”指家庭全部人口当年所有收入的总和÷12个月÷家庭总人口数。“家庭人均月收入”不可填“0”。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（3）“建档立卡户”是指已建立贫困户、贫困村、贫困县和连片特困地区电子信息档案，并有由扶贫办统一印制向贫困户发放的《扶贫手册》的家庭。</w:t>
      </w:r>
    </w:p>
    <w:p w:rsidR="00466683" w:rsidRPr="00D03E33" w:rsidRDefault="00A73B2C">
      <w:pPr>
        <w:spacing w:line="300" w:lineRule="exact"/>
        <w:rPr>
          <w:rFonts w:ascii="宋体" w:hAnsi="宋体"/>
          <w:b/>
          <w:bCs/>
          <w:sz w:val="18"/>
          <w:szCs w:val="18"/>
          <w:highlight w:val="yellow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（4）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学生个人承诺栏，需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本人手工填写“本人承诺以上所填写资料真实，如有虚假，愿承担相应责任。</w:t>
      </w:r>
      <w:r w:rsidRPr="00D03E33">
        <w:rPr>
          <w:rFonts w:ascii="宋体" w:hAnsi="宋体" w:cs="宋体" w:hint="eastAsia"/>
          <w:b/>
          <w:bCs/>
          <w:sz w:val="18"/>
          <w:szCs w:val="18"/>
          <w:highlight w:val="yellow"/>
        </w:rPr>
        <w:t>本人同意授权学校、民政部门和扶贫部门通过信息核对系统，对所填资料进行查询、核对。</w:t>
      </w: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”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 w:rsidRPr="00D03E33">
        <w:rPr>
          <w:rFonts w:ascii="宋体" w:hAnsi="宋体" w:hint="eastAsia"/>
          <w:b/>
          <w:bCs/>
          <w:sz w:val="18"/>
          <w:szCs w:val="18"/>
          <w:highlight w:val="yellow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4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02" w:rsidRDefault="007F5602" w:rsidP="00CC125D">
      <w:r>
        <w:separator/>
      </w:r>
    </w:p>
  </w:endnote>
  <w:endnote w:type="continuationSeparator" w:id="0">
    <w:p w:rsidR="007F5602" w:rsidRDefault="007F5602" w:rsidP="00C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02" w:rsidRDefault="007F5602" w:rsidP="00CC125D">
      <w:r>
        <w:separator/>
      </w:r>
    </w:p>
  </w:footnote>
  <w:footnote w:type="continuationSeparator" w:id="0">
    <w:p w:rsidR="007F5602" w:rsidRDefault="007F5602" w:rsidP="00CC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64DF4"/>
    <w:rsid w:val="0000565D"/>
    <w:rsid w:val="001654C3"/>
    <w:rsid w:val="00466683"/>
    <w:rsid w:val="007F5602"/>
    <w:rsid w:val="00A73B2C"/>
    <w:rsid w:val="00CC125D"/>
    <w:rsid w:val="00CE5BB3"/>
    <w:rsid w:val="00D03E33"/>
    <w:rsid w:val="00D778A1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1528E"/>
  <w15:docId w15:val="{A48C9C68-E998-4DEA-9B18-7548A60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C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4</cp:revision>
  <dcterms:created xsi:type="dcterms:W3CDTF">2019-07-05T08:48:00Z</dcterms:created>
  <dcterms:modified xsi:type="dcterms:W3CDTF">2019-07-05T09:16:00Z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