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FC" w:rsidRDefault="007072F2">
      <w:pPr>
        <w:pStyle w:val="1"/>
      </w:pPr>
      <w:r>
        <w:rPr>
          <w:rFonts w:hint="eastAsia"/>
        </w:rPr>
        <w:t>中山大学海洋科学学院“</w:t>
      </w:r>
      <w:bookmarkStart w:id="0" w:name="_Toc334803538"/>
      <w:r>
        <w:rPr>
          <w:rFonts w:hint="eastAsia"/>
        </w:rPr>
        <w:t>班主任活动”</w:t>
      </w:r>
      <w:r>
        <w:t>记录</w:t>
      </w:r>
      <w:bookmarkEnd w:id="0"/>
      <w:r>
        <w:rPr>
          <w:rFonts w:hint="eastAsia"/>
        </w:rPr>
        <w:t>表</w:t>
      </w:r>
    </w:p>
    <w:p w:rsidR="000255FC" w:rsidRDefault="000255FC">
      <w:pPr>
        <w:snapToGrid w:val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402"/>
        <w:gridCol w:w="1319"/>
        <w:gridCol w:w="3181"/>
      </w:tblGrid>
      <w:tr w:rsidR="000255FC">
        <w:trPr>
          <w:trHeight w:val="433"/>
          <w:jc w:val="center"/>
        </w:trPr>
        <w:tc>
          <w:tcPr>
            <w:tcW w:w="1298" w:type="dxa"/>
            <w:vAlign w:val="center"/>
          </w:tcPr>
          <w:p w:rsidR="000255FC" w:rsidRDefault="007072F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3402" w:type="dxa"/>
            <w:vAlign w:val="center"/>
          </w:tcPr>
          <w:p w:rsidR="000255FC" w:rsidRDefault="007072F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级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班</w:t>
            </w:r>
          </w:p>
        </w:tc>
        <w:tc>
          <w:tcPr>
            <w:tcW w:w="1319" w:type="dxa"/>
            <w:vAlign w:val="center"/>
          </w:tcPr>
          <w:p w:rsidR="000255FC" w:rsidRDefault="007072F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活动序号</w:t>
            </w:r>
          </w:p>
        </w:tc>
        <w:tc>
          <w:tcPr>
            <w:tcW w:w="3181" w:type="dxa"/>
            <w:vAlign w:val="center"/>
          </w:tcPr>
          <w:p w:rsidR="000255FC" w:rsidRDefault="007072F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34</w:t>
            </w:r>
            <w:r>
              <w:rPr>
                <w:rFonts w:hint="eastAsia"/>
                <w:szCs w:val="21"/>
              </w:rPr>
              <w:t>次（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级第</w:t>
            </w:r>
            <w:r w:rsidR="00CE24AE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次）</w:t>
            </w:r>
          </w:p>
        </w:tc>
      </w:tr>
      <w:tr w:rsidR="000255FC">
        <w:trPr>
          <w:trHeight w:val="393"/>
          <w:jc w:val="center"/>
        </w:trPr>
        <w:tc>
          <w:tcPr>
            <w:tcW w:w="1298" w:type="dxa"/>
            <w:vAlign w:val="center"/>
          </w:tcPr>
          <w:p w:rsidR="000255FC" w:rsidRDefault="007072F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  <w:r>
              <w:rPr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  <w:vAlign w:val="center"/>
          </w:tcPr>
          <w:p w:rsidR="000255FC" w:rsidRDefault="007072F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教学楼</w:t>
            </w:r>
            <w:r>
              <w:rPr>
                <w:rFonts w:hint="eastAsia"/>
                <w:szCs w:val="24"/>
              </w:rPr>
              <w:t>C310</w:t>
            </w:r>
          </w:p>
        </w:tc>
        <w:tc>
          <w:tcPr>
            <w:tcW w:w="1319" w:type="dxa"/>
            <w:vAlign w:val="center"/>
          </w:tcPr>
          <w:p w:rsidR="000255FC" w:rsidRDefault="007072F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  <w:r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3181" w:type="dxa"/>
            <w:vAlign w:val="center"/>
          </w:tcPr>
          <w:p w:rsidR="000255FC" w:rsidRDefault="007072F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255FC">
        <w:trPr>
          <w:cantSplit/>
          <w:trHeight w:val="1443"/>
          <w:jc w:val="center"/>
        </w:trPr>
        <w:tc>
          <w:tcPr>
            <w:tcW w:w="9200" w:type="dxa"/>
            <w:gridSpan w:val="4"/>
          </w:tcPr>
          <w:p w:rsidR="000255FC" w:rsidRDefault="007072F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活动摘要（活动形式、学生参与度、主要议题等）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</w:p>
          <w:p w:rsidR="000255FC" w:rsidRDefault="007072F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11月18日，在教学楼C310举行名称为“夜间加油站”的海科2班第三次主题班会，2班全班40名同学参与本次活动，班会的主要内容是期中总结，学习经验交流以及票选班服设计</w:t>
            </w:r>
            <w:r w:rsidR="00CE24AE">
              <w:rPr>
                <w:rFonts w:ascii="宋体" w:hAnsi="宋体" w:hint="eastAsia"/>
                <w:bCs/>
                <w:szCs w:val="21"/>
              </w:rPr>
              <w:t>方案</w:t>
            </w:r>
            <w:r>
              <w:rPr>
                <w:rFonts w:ascii="宋体" w:hAnsi="宋体" w:hint="eastAsia"/>
                <w:bCs/>
                <w:szCs w:val="21"/>
              </w:rPr>
              <w:t>。与会的老师有班主任刘欢老师，副班主任李俊老师。</w:t>
            </w:r>
          </w:p>
        </w:tc>
      </w:tr>
      <w:tr w:rsidR="000255FC">
        <w:trPr>
          <w:trHeight w:val="4519"/>
          <w:jc w:val="center"/>
        </w:trPr>
        <w:tc>
          <w:tcPr>
            <w:tcW w:w="9200" w:type="dxa"/>
            <w:gridSpan w:val="4"/>
          </w:tcPr>
          <w:p w:rsidR="000255FC" w:rsidRDefault="007072F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专业与学业情况描述</w:t>
            </w:r>
          </w:p>
          <w:p w:rsidR="000255FC" w:rsidRDefault="007072F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月18日，晚上8点50分同学们陆续来到C310参加本次班会活动。班会开始，先由刘欢老师小结了期中考试的内容，其中重点分析了线性代数期中考试的情况，刘欢老师通过一张柱状图，清晰明了地比较了本班同学与年级平均水平的线代成绩，发现顶尖的同学不够突出，大部分同学属于中间层，存在</w:t>
            </w:r>
            <w:r w:rsidR="000055E3">
              <w:rPr>
                <w:rFonts w:ascii="宋体" w:hAnsi="宋体" w:hint="eastAsia"/>
                <w:szCs w:val="24"/>
              </w:rPr>
              <w:t>个别</w:t>
            </w:r>
            <w:r>
              <w:rPr>
                <w:rFonts w:ascii="宋体" w:hAnsi="宋体" w:hint="eastAsia"/>
                <w:szCs w:val="24"/>
              </w:rPr>
              <w:t>学业成绩滞后的同学。老师提醒同学们在接下来的学习中要调整心态，规律作息，遇到不懂的问题要及时与老师同学讨论，争取在学期的后半段实现自我超越。</w:t>
            </w:r>
          </w:p>
          <w:p w:rsidR="000255FC" w:rsidRDefault="007072F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随后，同学们自由分组讨论交流最近在学习上、生活中遇到的问题。同学们普遍提出的问题有“如何学好线性代数和高数</w:t>
            </w:r>
            <w:r>
              <w:rPr>
                <w:rFonts w:ascii="宋体" w:hAnsi="宋体"/>
                <w:szCs w:val="24"/>
              </w:rPr>
              <w:t>”</w:t>
            </w:r>
            <w:r>
              <w:rPr>
                <w:rFonts w:ascii="宋体" w:hAnsi="宋体" w:hint="eastAsia"/>
                <w:szCs w:val="24"/>
              </w:rPr>
              <w:t>、“如何寻找完整的英文文献以及如何高效阅读”等。接着，数学课代表林叶同学介绍了她学习线性代数的经验，梁佳贤同学分享了几个学习高数的方法。刘欢老师也结合自身多年学习教授数学的经验，给了同学们许多实用的建议，同时也介绍了几个能够查阅英文文献的网站，广泛阅读资料有助于同学们扩展知识面。</w:t>
            </w:r>
          </w:p>
          <w:p w:rsidR="000255FC" w:rsidRDefault="007072F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在最后的班服设计的投票中，黄宇洋同学设计的班服以高票数胜出。在此前为期一周的班服投稿中，有多名同学克服PS技术不熟练的难题，积极投稿，为班级文化建设贡献一份力量。</w:t>
            </w:r>
          </w:p>
          <w:p w:rsidR="000255FC" w:rsidRDefault="007072F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在本次班会中，同学们通过与老师和身边学习版样的学习经验交流，获得了许多宝贵的学习方法，有助于在接下来的学习生活中更高效地完成学习任务，为自己的目标努力奋斗。</w:t>
            </w:r>
          </w:p>
        </w:tc>
      </w:tr>
      <w:tr w:rsidR="000255FC">
        <w:trPr>
          <w:cantSplit/>
          <w:trHeight w:val="399"/>
          <w:jc w:val="center"/>
        </w:trPr>
        <w:tc>
          <w:tcPr>
            <w:tcW w:w="9200" w:type="dxa"/>
            <w:gridSpan w:val="4"/>
            <w:vAlign w:val="center"/>
          </w:tcPr>
          <w:p w:rsidR="000255FC" w:rsidRDefault="007072F2">
            <w:pPr>
              <w:tabs>
                <w:tab w:val="left" w:pos="1056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思想与健康情况描述</w:t>
            </w:r>
          </w:p>
          <w:p w:rsidR="000255FC" w:rsidRDefault="007072F2">
            <w:pPr>
              <w:tabs>
                <w:tab w:val="left" w:pos="1056"/>
              </w:tabs>
              <w:spacing w:line="360" w:lineRule="auto"/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同学们精神面貌良好，积极参与班级活动，与老师沟通交流，同学之间相互讨论学习，班会气氛活跃，未见异常。</w:t>
            </w:r>
          </w:p>
        </w:tc>
      </w:tr>
      <w:tr w:rsidR="000255FC">
        <w:trPr>
          <w:trHeight w:val="1527"/>
          <w:jc w:val="center"/>
        </w:trPr>
        <w:tc>
          <w:tcPr>
            <w:tcW w:w="9200" w:type="dxa"/>
            <w:gridSpan w:val="4"/>
            <w:vAlign w:val="center"/>
          </w:tcPr>
          <w:p w:rsidR="000255FC" w:rsidRDefault="007072F2">
            <w:pPr>
              <w:tabs>
                <w:tab w:val="left" w:pos="1056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参与老师（含班主任）：刘欢、李俊</w:t>
            </w:r>
          </w:p>
          <w:p w:rsidR="000255FC" w:rsidRDefault="007072F2">
            <w:pPr>
              <w:wordWrap w:val="0"/>
              <w:snapToGrid w:val="0"/>
              <w:spacing w:line="360" w:lineRule="auto"/>
              <w:ind w:firstLineChars="1497" w:firstLine="360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记录人：</w:t>
            </w:r>
            <w:r w:rsidR="000055E3">
              <w:rPr>
                <w:rFonts w:hint="eastAsia"/>
                <w:b/>
                <w:sz w:val="24"/>
                <w:szCs w:val="24"/>
              </w:rPr>
              <w:t>李文婧</w:t>
            </w:r>
            <w:r w:rsidR="0007256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072567">
              <w:rPr>
                <w:rFonts w:hint="eastAsia"/>
                <w:b/>
                <w:sz w:val="24"/>
                <w:szCs w:val="24"/>
              </w:rPr>
              <w:t>李俊</w:t>
            </w:r>
            <w:bookmarkStart w:id="1" w:name="_GoBack"/>
            <w:bookmarkEnd w:id="1"/>
          </w:p>
          <w:p w:rsidR="000255FC" w:rsidRDefault="007072F2">
            <w:pPr>
              <w:wordWrap w:val="0"/>
              <w:snapToGrid w:val="0"/>
              <w:spacing w:line="360" w:lineRule="auto"/>
              <w:ind w:firstLineChars="1497" w:firstLine="3607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201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日</w:t>
            </w:r>
          </w:p>
        </w:tc>
      </w:tr>
    </w:tbl>
    <w:p w:rsidR="000255FC" w:rsidRDefault="007072F2">
      <w:r>
        <w:rPr>
          <w:rFonts w:hint="eastAsia"/>
          <w:noProof/>
        </w:rPr>
        <w:lastRenderedPageBreak/>
        <w:drawing>
          <wp:inline distT="0" distB="0" distL="114300" distR="114300">
            <wp:extent cx="5266690" cy="3950335"/>
            <wp:effectExtent l="0" t="0" r="3810" b="12065"/>
            <wp:docPr id="1" name="图片 1" descr="8dca5a6b2aeab01135749f5d9c74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ca5a6b2aeab01135749f5d9c744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班主任刘欢老师小结期中考</w:t>
      </w:r>
    </w:p>
    <w:p w:rsidR="000255FC" w:rsidRDefault="007072F2">
      <w:pPr>
        <w:jc w:val="center"/>
      </w:pPr>
      <w:r>
        <w:rPr>
          <w:noProof/>
        </w:rPr>
        <w:drawing>
          <wp:inline distT="0" distB="0" distL="114300" distR="114300">
            <wp:extent cx="5234940" cy="3926205"/>
            <wp:effectExtent l="0" t="0" r="10160" b="10795"/>
            <wp:docPr id="2" name="图片 2" descr="IMG_20191118_205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91118_2054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同学们认真听讲</w:t>
      </w:r>
    </w:p>
    <w:p w:rsidR="000255FC" w:rsidRDefault="007072F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34940" cy="3926205"/>
            <wp:effectExtent l="0" t="0" r="10160" b="10795"/>
            <wp:docPr id="3" name="图片 3" descr="IMG_20191118_21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91118_2105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同学们积极讨论</w:t>
      </w:r>
    </w:p>
    <w:p w:rsidR="000255FC" w:rsidRDefault="007072F2">
      <w:pPr>
        <w:jc w:val="center"/>
      </w:pPr>
      <w:r>
        <w:rPr>
          <w:noProof/>
        </w:rPr>
        <w:drawing>
          <wp:inline distT="0" distB="0" distL="114300" distR="114300">
            <wp:extent cx="5234940" cy="3926205"/>
            <wp:effectExtent l="0" t="0" r="10160" b="10795"/>
            <wp:docPr id="4" name="图片 4" descr="IMG_20191118_21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91118_2105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刘欢老师关心同学们的学习情况</w:t>
      </w:r>
    </w:p>
    <w:p w:rsidR="000255FC" w:rsidRDefault="007072F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34940" cy="3926205"/>
            <wp:effectExtent l="0" t="0" r="10160" b="10795"/>
            <wp:docPr id="5" name="图片 5" descr="IMG_20191118_21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91118_2122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林叶同学分享学习经验</w:t>
      </w:r>
    </w:p>
    <w:p w:rsidR="000255FC" w:rsidRDefault="007072F2">
      <w:pPr>
        <w:jc w:val="center"/>
      </w:pPr>
      <w:r>
        <w:rPr>
          <w:noProof/>
        </w:rPr>
        <w:drawing>
          <wp:inline distT="0" distB="0" distL="114300" distR="114300">
            <wp:extent cx="5234940" cy="3926205"/>
            <wp:effectExtent l="0" t="0" r="10160" b="10795"/>
            <wp:docPr id="6" name="图片 6" descr="IMG_20191118_21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91118_2124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梁佳贤同学分享学习经验</w:t>
      </w:r>
    </w:p>
    <w:p w:rsidR="000255FC" w:rsidRDefault="007072F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34940" cy="3926205"/>
            <wp:effectExtent l="0" t="0" r="10160" b="10795"/>
            <wp:docPr id="7" name="图片 7" descr="IMG_20191118_21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91118_2125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C" w:rsidRDefault="007072F2">
      <w:pPr>
        <w:jc w:val="center"/>
      </w:pPr>
      <w:r>
        <w:rPr>
          <w:rFonts w:hint="eastAsia"/>
        </w:rPr>
        <w:t>刘欢老师分享学习经验</w:t>
      </w:r>
    </w:p>
    <w:p w:rsidR="000255FC" w:rsidRDefault="000255FC">
      <w:pPr>
        <w:jc w:val="center"/>
      </w:pPr>
    </w:p>
    <w:sectPr w:rsidR="0002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33D78"/>
    <w:rsid w:val="000055E3"/>
    <w:rsid w:val="000255FC"/>
    <w:rsid w:val="00072567"/>
    <w:rsid w:val="007072F2"/>
    <w:rsid w:val="00CE24AE"/>
    <w:rsid w:val="20A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F5EEE"/>
  <w15:docId w15:val="{09931946-28CB-4BBB-A0BD-B9D1C4F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napToGrid w:val="0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李文婧</dc:creator>
  <cp:lastModifiedBy>lijun</cp:lastModifiedBy>
  <cp:revision>5</cp:revision>
  <dcterms:created xsi:type="dcterms:W3CDTF">2019-11-19T10:41:00Z</dcterms:created>
  <dcterms:modified xsi:type="dcterms:W3CDTF">2019-12-09T01:52:00Z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