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A7F3C" w:rsidRDefault="003D424B">
      <w:pPr>
        <w:adjustRightInd w:val="0"/>
        <w:snapToGrid w:val="0"/>
        <w:spacing w:line="360" w:lineRule="auto"/>
        <w:jc w:val="center"/>
        <w:rPr>
          <w:rFonts w:ascii="Times New Roman" w:eastAsia="方正小标宋简体" w:hAnsi="Times New Roman" w:cs="Times New Roman"/>
          <w:b/>
          <w:spacing w:val="-4"/>
          <w:sz w:val="36"/>
          <w:szCs w:val="36"/>
        </w:rPr>
      </w:pPr>
      <w:r w:rsidRPr="00905519">
        <w:rPr>
          <w:rFonts w:ascii="Times New Roman" w:eastAsia="方正小标宋简体" w:hAnsi="Times New Roman" w:cs="Times New Roman"/>
          <w:b/>
          <w:spacing w:val="-4"/>
          <w:sz w:val="36"/>
          <w:szCs w:val="36"/>
          <w:highlight w:val="yellow"/>
        </w:rPr>
        <w:t>海洋科学学院本科生素质综合测评实施细则</w:t>
      </w:r>
    </w:p>
    <w:p w:rsidR="004A7F3C" w:rsidRDefault="003D424B">
      <w:pPr>
        <w:adjustRightInd w:val="0"/>
        <w:snapToGrid w:val="0"/>
        <w:spacing w:line="360" w:lineRule="auto"/>
        <w:jc w:val="center"/>
        <w:rPr>
          <w:rFonts w:ascii="Times New Roman" w:eastAsia="仿宋_GB2312" w:hAnsi="Times New Roman" w:cs="Times New Roman"/>
          <w:color w:val="000000"/>
        </w:rPr>
      </w:pPr>
      <w:r>
        <w:rPr>
          <w:rFonts w:ascii="Times New Roman" w:eastAsia="仿宋_GB2312" w:hAnsi="Times New Roman" w:cs="Times New Roman"/>
          <w:color w:val="000000"/>
        </w:rPr>
        <w:t>（中山大学海洋科学学院</w:t>
      </w:r>
      <w:r>
        <w:rPr>
          <w:rFonts w:ascii="Times New Roman" w:eastAsia="仿宋_GB2312" w:hAnsi="Times New Roman" w:cs="Times New Roman"/>
          <w:color w:val="000000"/>
        </w:rPr>
        <w:t>2013</w:t>
      </w:r>
      <w:r>
        <w:rPr>
          <w:rFonts w:ascii="Times New Roman" w:eastAsia="仿宋_GB2312" w:hAnsi="Times New Roman" w:cs="Times New Roman"/>
          <w:color w:val="000000"/>
        </w:rPr>
        <w:t>年第</w:t>
      </w:r>
      <w:r>
        <w:rPr>
          <w:rFonts w:ascii="Times New Roman" w:eastAsia="仿宋_GB2312" w:hAnsi="Times New Roman" w:cs="Times New Roman"/>
          <w:color w:val="000000"/>
        </w:rPr>
        <w:t>8</w:t>
      </w:r>
      <w:r>
        <w:rPr>
          <w:rFonts w:ascii="Times New Roman" w:eastAsia="仿宋_GB2312" w:hAnsi="Times New Roman" w:cs="Times New Roman"/>
          <w:color w:val="000000"/>
        </w:rPr>
        <w:t>次党政联席会议审议通过，</w:t>
      </w:r>
      <w:r>
        <w:rPr>
          <w:rFonts w:ascii="Times New Roman" w:eastAsia="仿宋_GB2312" w:hAnsi="Times New Roman" w:cs="Times New Roman"/>
          <w:color w:val="000000"/>
        </w:rPr>
        <w:t>2015</w:t>
      </w:r>
      <w:r>
        <w:rPr>
          <w:rFonts w:ascii="Times New Roman" w:eastAsia="仿宋_GB2312" w:hAnsi="Times New Roman" w:cs="Times New Roman"/>
          <w:color w:val="000000"/>
        </w:rPr>
        <w:t>年第</w:t>
      </w:r>
      <w:r>
        <w:rPr>
          <w:rFonts w:ascii="Times New Roman" w:eastAsia="仿宋_GB2312" w:hAnsi="Times New Roman" w:cs="Times New Roman"/>
          <w:color w:val="000000"/>
        </w:rPr>
        <w:t>12</w:t>
      </w:r>
      <w:r>
        <w:rPr>
          <w:rFonts w:ascii="Times New Roman" w:eastAsia="仿宋_GB2312" w:hAnsi="Times New Roman" w:cs="Times New Roman"/>
          <w:color w:val="000000"/>
        </w:rPr>
        <w:t>次党政联席会议第</w:t>
      </w:r>
      <w:r>
        <w:rPr>
          <w:rFonts w:ascii="Times New Roman" w:eastAsia="仿宋_GB2312" w:hAnsi="Times New Roman" w:cs="Times New Roman"/>
          <w:color w:val="000000"/>
        </w:rPr>
        <w:t>1</w:t>
      </w:r>
      <w:r>
        <w:rPr>
          <w:rFonts w:ascii="Times New Roman" w:eastAsia="仿宋_GB2312" w:hAnsi="Times New Roman" w:cs="Times New Roman"/>
          <w:color w:val="000000"/>
        </w:rPr>
        <w:t>次修订，</w:t>
      </w:r>
      <w:r>
        <w:rPr>
          <w:rFonts w:ascii="Times New Roman" w:eastAsia="仿宋_GB2312" w:hAnsi="Times New Roman" w:cs="Times New Roman"/>
          <w:color w:val="000000"/>
        </w:rPr>
        <w:t>2017</w:t>
      </w:r>
      <w:r>
        <w:rPr>
          <w:rFonts w:ascii="Times New Roman" w:eastAsia="仿宋_GB2312" w:hAnsi="Times New Roman" w:cs="Times New Roman"/>
          <w:color w:val="000000"/>
        </w:rPr>
        <w:t>年第</w:t>
      </w:r>
      <w:r>
        <w:rPr>
          <w:rFonts w:ascii="Times New Roman" w:eastAsia="仿宋_GB2312" w:hAnsi="Times New Roman" w:cs="Times New Roman"/>
          <w:color w:val="000000"/>
        </w:rPr>
        <w:t>6</w:t>
      </w:r>
      <w:r>
        <w:rPr>
          <w:rFonts w:ascii="Times New Roman" w:eastAsia="仿宋_GB2312" w:hAnsi="Times New Roman" w:cs="Times New Roman"/>
          <w:color w:val="000000"/>
        </w:rPr>
        <w:t>次党政联席会议第</w:t>
      </w:r>
      <w:r>
        <w:rPr>
          <w:rFonts w:ascii="Times New Roman" w:eastAsia="仿宋_GB2312" w:hAnsi="Times New Roman" w:cs="Times New Roman"/>
          <w:color w:val="000000"/>
        </w:rPr>
        <w:t>2</w:t>
      </w:r>
      <w:r>
        <w:rPr>
          <w:rFonts w:ascii="Times New Roman" w:eastAsia="仿宋_GB2312" w:hAnsi="Times New Roman" w:cs="Times New Roman"/>
          <w:color w:val="000000"/>
        </w:rPr>
        <w:t>次修订，</w:t>
      </w:r>
      <w:r>
        <w:rPr>
          <w:rFonts w:ascii="Times New Roman" w:eastAsia="仿宋_GB2312" w:hAnsi="Times New Roman" w:cs="Times New Roman"/>
          <w:color w:val="000000"/>
        </w:rPr>
        <w:t>2020</w:t>
      </w:r>
      <w:r>
        <w:rPr>
          <w:rFonts w:ascii="Times New Roman" w:eastAsia="仿宋_GB2312" w:hAnsi="Times New Roman" w:cs="Times New Roman"/>
          <w:color w:val="000000"/>
        </w:rPr>
        <w:t>年第</w:t>
      </w:r>
      <w:r w:rsidR="00905519">
        <w:rPr>
          <w:rFonts w:ascii="Times New Roman" w:eastAsia="仿宋_GB2312" w:hAnsi="Times New Roman" w:cs="Times New Roman"/>
          <w:color w:val="000000"/>
        </w:rPr>
        <w:t xml:space="preserve"> </w:t>
      </w:r>
      <w:r>
        <w:rPr>
          <w:rFonts w:ascii="Times New Roman" w:eastAsia="仿宋_GB2312" w:hAnsi="Times New Roman" w:cs="Times New Roman"/>
          <w:color w:val="000000"/>
        </w:rPr>
        <w:t>次党政联席会议第</w:t>
      </w:r>
      <w:r>
        <w:rPr>
          <w:rFonts w:ascii="Times New Roman" w:eastAsia="仿宋_GB2312" w:hAnsi="Times New Roman" w:cs="Times New Roman"/>
          <w:color w:val="000000"/>
        </w:rPr>
        <w:t>3</w:t>
      </w:r>
      <w:r>
        <w:rPr>
          <w:rFonts w:ascii="Times New Roman" w:eastAsia="仿宋_GB2312" w:hAnsi="Times New Roman" w:cs="Times New Roman"/>
          <w:color w:val="000000"/>
        </w:rPr>
        <w:t>次修订）</w:t>
      </w:r>
    </w:p>
    <w:p w:rsidR="004A7F3C" w:rsidRDefault="004A7F3C">
      <w:pPr>
        <w:adjustRightInd w:val="0"/>
        <w:snapToGrid w:val="0"/>
        <w:spacing w:line="360" w:lineRule="auto"/>
        <w:ind w:firstLineChars="200" w:firstLine="560"/>
        <w:rPr>
          <w:rFonts w:ascii="Times New Roman" w:eastAsia="仿宋_GB2312" w:hAnsi="Times New Roman" w:cs="Times New Roman"/>
          <w:color w:val="000000"/>
          <w:sz w:val="28"/>
          <w:szCs w:val="28"/>
        </w:rPr>
      </w:pP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为全面贯彻党和国家的教育方针，坚持落实立德树人根本任务，紧扣学校</w:t>
      </w:r>
      <w:r>
        <w:rPr>
          <w:rFonts w:ascii="Times New Roman" w:eastAsia="仿宋_GB2312" w:hAnsi="Times New Roman" w:cs="Times New Roman"/>
          <w:sz w:val="28"/>
          <w:szCs w:val="28"/>
        </w:rPr>
        <w:t>“</w:t>
      </w:r>
      <w:r>
        <w:rPr>
          <w:rFonts w:ascii="Times New Roman" w:eastAsia="仿宋_GB2312" w:hAnsi="Times New Roman" w:cs="Times New Roman"/>
          <w:sz w:val="28"/>
          <w:szCs w:val="28"/>
        </w:rPr>
        <w:t>德才兼备、领袖气质、家国情怀</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的人才培养目标，激励学生奋发学习、刻苦钻研，自觉</w:t>
      </w:r>
      <w:proofErr w:type="gramStart"/>
      <w:r>
        <w:rPr>
          <w:rFonts w:ascii="Times New Roman" w:eastAsia="仿宋_GB2312" w:hAnsi="Times New Roman" w:cs="Times New Roman"/>
          <w:sz w:val="28"/>
          <w:szCs w:val="28"/>
        </w:rPr>
        <w:t>践行</w:t>
      </w:r>
      <w:proofErr w:type="gramEnd"/>
      <w:r>
        <w:rPr>
          <w:rFonts w:ascii="Times New Roman" w:eastAsia="仿宋_GB2312" w:hAnsi="Times New Roman" w:cs="Times New Roman"/>
          <w:sz w:val="28"/>
          <w:szCs w:val="28"/>
        </w:rPr>
        <w:t>社会主义核心价值观，</w:t>
      </w:r>
      <w:r>
        <w:rPr>
          <w:rFonts w:ascii="Times New Roman" w:eastAsia="仿宋_GB2312" w:hAnsi="Times New Roman" w:cs="Times New Roman"/>
          <w:bCs/>
          <w:sz w:val="28"/>
          <w:szCs w:val="28"/>
        </w:rPr>
        <w:t>营造</w:t>
      </w:r>
      <w:r>
        <w:rPr>
          <w:rFonts w:ascii="Times New Roman" w:eastAsia="仿宋_GB2312" w:hAnsi="Times New Roman" w:cs="Times New Roman"/>
          <w:sz w:val="28"/>
          <w:szCs w:val="28"/>
        </w:rPr>
        <w:t>“</w:t>
      </w:r>
      <w:r>
        <w:rPr>
          <w:rFonts w:ascii="Times New Roman" w:eastAsia="仿宋_GB2312" w:hAnsi="Times New Roman" w:cs="Times New Roman"/>
          <w:sz w:val="28"/>
          <w:szCs w:val="28"/>
        </w:rPr>
        <w:t>学在中大、追求卓越</w:t>
      </w:r>
      <w:r>
        <w:rPr>
          <w:rFonts w:ascii="Times New Roman" w:eastAsia="仿宋_GB2312" w:hAnsi="Times New Roman" w:cs="Times New Roman"/>
          <w:sz w:val="28"/>
          <w:szCs w:val="28"/>
        </w:rPr>
        <w:t>”</w:t>
      </w:r>
      <w:r>
        <w:rPr>
          <w:rFonts w:ascii="Times New Roman" w:eastAsia="仿宋_GB2312" w:hAnsi="Times New Roman" w:cs="Times New Roman"/>
          <w:sz w:val="28"/>
          <w:szCs w:val="28"/>
        </w:rPr>
        <w:t>优良校风学风，根据《中山大学本科生奖学金管理办法》，结合我院实际，制订并修订本实施细则。</w:t>
      </w:r>
    </w:p>
    <w:p w:rsidR="004A7F3C" w:rsidRDefault="004A7F3C">
      <w:pPr>
        <w:adjustRightInd w:val="0"/>
        <w:snapToGrid w:val="0"/>
        <w:spacing w:line="360" w:lineRule="auto"/>
        <w:ind w:firstLineChars="200" w:firstLine="560"/>
        <w:rPr>
          <w:rFonts w:ascii="Times New Roman" w:eastAsia="仿宋_GB2312" w:hAnsi="Times New Roman" w:cs="Times New Roman"/>
          <w:sz w:val="28"/>
          <w:szCs w:val="28"/>
        </w:rPr>
      </w:pPr>
    </w:p>
    <w:p w:rsidR="004A7F3C" w:rsidRDefault="003D424B">
      <w:pPr>
        <w:adjustRightInd w:val="0"/>
        <w:snapToGrid w:val="0"/>
        <w:spacing w:line="360" w:lineRule="auto"/>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第一条</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总则</w:t>
      </w:r>
    </w:p>
    <w:p w:rsidR="004A7F3C" w:rsidRPr="00905519" w:rsidRDefault="003D424B">
      <w:pPr>
        <w:adjustRightInd w:val="0"/>
        <w:snapToGrid w:val="0"/>
        <w:spacing w:line="360" w:lineRule="auto"/>
        <w:ind w:firstLineChars="200" w:firstLine="560"/>
        <w:rPr>
          <w:rFonts w:ascii="Times New Roman" w:eastAsia="仿宋_GB2312" w:hAnsi="Times New Roman" w:cs="Times New Roman"/>
          <w:sz w:val="28"/>
          <w:szCs w:val="28"/>
          <w:highlight w:val="yellow"/>
        </w:rPr>
      </w:pPr>
      <w:r w:rsidRPr="00905519">
        <w:rPr>
          <w:rFonts w:ascii="Times New Roman" w:eastAsia="仿宋_GB2312" w:hAnsi="Times New Roman" w:cs="Times New Roman"/>
          <w:sz w:val="28"/>
          <w:szCs w:val="28"/>
          <w:highlight w:val="yellow"/>
        </w:rPr>
        <w:t xml:space="preserve">1. </w:t>
      </w:r>
      <w:r w:rsidRPr="00905519">
        <w:rPr>
          <w:rFonts w:ascii="Times New Roman" w:eastAsia="仿宋_GB2312" w:hAnsi="Times New Roman" w:cs="Times New Roman"/>
          <w:sz w:val="28"/>
          <w:szCs w:val="28"/>
          <w:highlight w:val="yellow"/>
        </w:rPr>
        <w:t>学生素质综合测评是海洋科学学院本科生思想政治教育的重要环节，旨在通过树立目标、明确导向，推动学生自我教育、自我管理和自我服务，促进学生</w:t>
      </w:r>
      <w:r w:rsidRPr="00905519">
        <w:rPr>
          <w:rFonts w:ascii="Times New Roman" w:eastAsia="仿宋_GB2312" w:hAnsi="Times New Roman" w:cs="Times New Roman" w:hint="eastAsia"/>
          <w:sz w:val="28"/>
          <w:szCs w:val="28"/>
          <w:highlight w:val="yellow"/>
        </w:rPr>
        <w:t>德智体美劳全面发展</w:t>
      </w:r>
      <w:r w:rsidRPr="00905519">
        <w:rPr>
          <w:rFonts w:ascii="Times New Roman" w:eastAsia="仿宋_GB2312" w:hAnsi="Times New Roman" w:cs="Times New Roman"/>
          <w:sz w:val="28"/>
          <w:szCs w:val="28"/>
          <w:highlight w:val="yellow"/>
        </w:rPr>
        <w:t>。</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sidRPr="00905519">
        <w:rPr>
          <w:rFonts w:ascii="Times New Roman" w:eastAsia="仿宋_GB2312" w:hAnsi="Times New Roman" w:cs="Times New Roman"/>
          <w:sz w:val="28"/>
          <w:szCs w:val="28"/>
          <w:highlight w:val="yellow"/>
        </w:rPr>
        <w:t xml:space="preserve">2. </w:t>
      </w:r>
      <w:r w:rsidRPr="00905519">
        <w:rPr>
          <w:rFonts w:ascii="Times New Roman" w:eastAsia="仿宋_GB2312" w:hAnsi="Times New Roman" w:cs="Times New Roman"/>
          <w:sz w:val="28"/>
          <w:szCs w:val="28"/>
          <w:highlight w:val="yellow"/>
        </w:rPr>
        <w:t>素质综合测评是对学生综合素质的量化评价，是</w:t>
      </w:r>
      <w:r w:rsidRPr="00905519">
        <w:rPr>
          <w:rFonts w:ascii="Times New Roman" w:eastAsia="仿宋_GB2312" w:hAnsi="Times New Roman" w:cs="Times New Roman" w:hint="eastAsia"/>
          <w:sz w:val="28"/>
          <w:szCs w:val="28"/>
          <w:highlight w:val="yellow"/>
        </w:rPr>
        <w:t>学院</w:t>
      </w:r>
      <w:r w:rsidRPr="00905519">
        <w:rPr>
          <w:rFonts w:ascii="Times New Roman" w:eastAsia="仿宋_GB2312" w:hAnsi="Times New Roman" w:cs="Times New Roman"/>
          <w:sz w:val="28"/>
          <w:szCs w:val="28"/>
          <w:highlight w:val="yellow"/>
        </w:rPr>
        <w:t>评选</w:t>
      </w:r>
      <w:r w:rsidRPr="00905519">
        <w:rPr>
          <w:rFonts w:ascii="Times New Roman" w:eastAsia="仿宋_GB2312" w:hAnsi="Times New Roman" w:cs="Times New Roman" w:hint="eastAsia"/>
          <w:sz w:val="28"/>
          <w:szCs w:val="28"/>
          <w:highlight w:val="yellow"/>
        </w:rPr>
        <w:t>本科生</w:t>
      </w:r>
      <w:r w:rsidRPr="00905519">
        <w:rPr>
          <w:rFonts w:ascii="Times New Roman" w:eastAsia="仿宋_GB2312" w:hAnsi="Times New Roman" w:cs="Times New Roman"/>
          <w:sz w:val="28"/>
          <w:szCs w:val="28"/>
          <w:highlight w:val="yellow"/>
        </w:rPr>
        <w:t>奖学金的重要依据，同时也可作为其他相关奖励或资助项目评审时的参考。</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sz w:val="28"/>
          <w:szCs w:val="28"/>
        </w:rPr>
        <w:t>综合测评由学院</w:t>
      </w:r>
      <w:proofErr w:type="gramStart"/>
      <w:r>
        <w:rPr>
          <w:rFonts w:ascii="Times New Roman" w:eastAsia="仿宋_GB2312" w:hAnsi="Times New Roman" w:cs="Times New Roman"/>
          <w:sz w:val="28"/>
          <w:szCs w:val="28"/>
        </w:rPr>
        <w:t>学工办</w:t>
      </w:r>
      <w:proofErr w:type="gramEnd"/>
      <w:r>
        <w:rPr>
          <w:rFonts w:ascii="Times New Roman" w:eastAsia="仿宋_GB2312" w:hAnsi="Times New Roman" w:cs="Times New Roman"/>
          <w:sz w:val="28"/>
          <w:szCs w:val="28"/>
        </w:rPr>
        <w:t>负责，工作程序为：发布通知</w:t>
      </w:r>
      <w:r>
        <w:rPr>
          <w:rFonts w:ascii="Times New Roman" w:eastAsia="仿宋_GB2312" w:hAnsi="Times New Roman" w:cs="Times New Roman"/>
          <w:sz w:val="28"/>
          <w:szCs w:val="28"/>
        </w:rPr>
        <w:t>→</w:t>
      </w:r>
      <w:r>
        <w:rPr>
          <w:rFonts w:ascii="Times New Roman" w:eastAsia="仿宋_GB2312" w:hAnsi="Times New Roman" w:cs="Times New Roman"/>
          <w:sz w:val="28"/>
          <w:szCs w:val="28"/>
        </w:rPr>
        <w:t>学生提交证明</w:t>
      </w:r>
      <w:r>
        <w:rPr>
          <w:rFonts w:ascii="Times New Roman" w:eastAsia="仿宋_GB2312" w:hAnsi="Times New Roman" w:cs="Times New Roman"/>
          <w:sz w:val="28"/>
          <w:szCs w:val="28"/>
        </w:rPr>
        <w:t>→</w:t>
      </w:r>
      <w:r>
        <w:rPr>
          <w:rFonts w:ascii="Times New Roman" w:eastAsia="仿宋_GB2312" w:hAnsi="Times New Roman" w:cs="Times New Roman"/>
          <w:sz w:val="28"/>
          <w:szCs w:val="28"/>
        </w:rPr>
        <w:t>班级审核统计</w:t>
      </w:r>
      <w:r>
        <w:rPr>
          <w:rFonts w:ascii="Times New Roman" w:eastAsia="仿宋_GB2312" w:hAnsi="Times New Roman" w:cs="Times New Roman"/>
          <w:sz w:val="28"/>
          <w:szCs w:val="28"/>
        </w:rPr>
        <w:t>→</w:t>
      </w:r>
      <w:r>
        <w:rPr>
          <w:rFonts w:ascii="Times New Roman" w:eastAsia="仿宋_GB2312" w:hAnsi="Times New Roman" w:cs="Times New Roman"/>
          <w:sz w:val="28"/>
          <w:szCs w:val="28"/>
        </w:rPr>
        <w:t>班内公示（如有异议则返回班级复核、再公示）</w:t>
      </w:r>
      <w:r>
        <w:rPr>
          <w:rFonts w:ascii="Times New Roman" w:eastAsia="仿宋_GB2312" w:hAnsi="Times New Roman" w:cs="Times New Roman"/>
          <w:sz w:val="28"/>
          <w:szCs w:val="28"/>
        </w:rPr>
        <w:t>→</w:t>
      </w:r>
      <w:proofErr w:type="gramStart"/>
      <w:r>
        <w:rPr>
          <w:rFonts w:ascii="Times New Roman" w:eastAsia="仿宋_GB2312" w:hAnsi="Times New Roman" w:cs="Times New Roman"/>
          <w:sz w:val="28"/>
          <w:szCs w:val="28"/>
        </w:rPr>
        <w:t>学工办</w:t>
      </w:r>
      <w:proofErr w:type="gramEnd"/>
      <w:r>
        <w:rPr>
          <w:rFonts w:ascii="Times New Roman" w:eastAsia="仿宋_GB2312" w:hAnsi="Times New Roman" w:cs="Times New Roman"/>
          <w:sz w:val="28"/>
          <w:szCs w:val="28"/>
        </w:rPr>
        <w:t>汇总审核</w:t>
      </w:r>
      <w:r>
        <w:rPr>
          <w:rFonts w:ascii="Times New Roman" w:eastAsia="仿宋_GB2312" w:hAnsi="Times New Roman" w:cs="Times New Roman"/>
          <w:sz w:val="28"/>
          <w:szCs w:val="28"/>
        </w:rPr>
        <w:t>→</w:t>
      </w:r>
      <w:r>
        <w:rPr>
          <w:rFonts w:ascii="Times New Roman" w:eastAsia="仿宋_GB2312" w:hAnsi="Times New Roman" w:cs="Times New Roman"/>
          <w:sz w:val="28"/>
          <w:szCs w:val="28"/>
        </w:rPr>
        <w:t>院内公示。</w:t>
      </w:r>
    </w:p>
    <w:p w:rsidR="004A7F3C" w:rsidRDefault="004A7F3C">
      <w:pPr>
        <w:adjustRightInd w:val="0"/>
        <w:snapToGrid w:val="0"/>
        <w:spacing w:line="360" w:lineRule="auto"/>
        <w:ind w:firstLineChars="200" w:firstLine="562"/>
        <w:rPr>
          <w:rFonts w:ascii="Times New Roman" w:eastAsia="仿宋_GB2312" w:hAnsi="Times New Roman" w:cs="Times New Roman"/>
          <w:b/>
          <w:sz w:val="28"/>
          <w:szCs w:val="28"/>
        </w:rPr>
      </w:pPr>
    </w:p>
    <w:p w:rsidR="004A7F3C" w:rsidRPr="00905519" w:rsidRDefault="003D424B">
      <w:pPr>
        <w:adjustRightInd w:val="0"/>
        <w:snapToGrid w:val="0"/>
        <w:spacing w:line="360" w:lineRule="auto"/>
        <w:ind w:firstLineChars="200" w:firstLine="562"/>
        <w:rPr>
          <w:rFonts w:ascii="Times New Roman" w:eastAsia="仿宋_GB2312" w:hAnsi="Times New Roman" w:cs="Times New Roman"/>
          <w:b/>
          <w:bCs/>
          <w:sz w:val="28"/>
          <w:szCs w:val="28"/>
          <w:highlight w:val="yellow"/>
        </w:rPr>
      </w:pPr>
      <w:r w:rsidRPr="00905519">
        <w:rPr>
          <w:rFonts w:ascii="Times New Roman" w:eastAsia="仿宋_GB2312" w:hAnsi="Times New Roman" w:cs="Times New Roman"/>
          <w:b/>
          <w:bCs/>
          <w:sz w:val="28"/>
          <w:szCs w:val="28"/>
          <w:highlight w:val="yellow"/>
        </w:rPr>
        <w:t>第二条</w:t>
      </w:r>
      <w:r w:rsidRPr="00905519">
        <w:rPr>
          <w:rFonts w:ascii="Times New Roman" w:eastAsia="仿宋_GB2312" w:hAnsi="Times New Roman" w:cs="Times New Roman"/>
          <w:b/>
          <w:bCs/>
          <w:sz w:val="28"/>
          <w:szCs w:val="28"/>
          <w:highlight w:val="yellow"/>
        </w:rPr>
        <w:t xml:space="preserve"> </w:t>
      </w:r>
      <w:r w:rsidRPr="00905519">
        <w:rPr>
          <w:rFonts w:ascii="Times New Roman" w:eastAsia="仿宋_GB2312" w:hAnsi="Times New Roman" w:cs="Times New Roman" w:hint="eastAsia"/>
          <w:b/>
          <w:bCs/>
          <w:sz w:val="28"/>
          <w:szCs w:val="28"/>
          <w:highlight w:val="yellow"/>
        </w:rPr>
        <w:t>基本</w:t>
      </w:r>
      <w:r w:rsidRPr="00905519">
        <w:rPr>
          <w:rFonts w:ascii="Times New Roman" w:eastAsia="仿宋_GB2312" w:hAnsi="Times New Roman" w:cs="Times New Roman"/>
          <w:b/>
          <w:bCs/>
          <w:sz w:val="28"/>
          <w:szCs w:val="28"/>
          <w:highlight w:val="yellow"/>
        </w:rPr>
        <w:t>条件</w:t>
      </w:r>
      <w:r w:rsidRPr="00905519">
        <w:rPr>
          <w:rFonts w:ascii="Times New Roman" w:eastAsia="仿宋_GB2312" w:hAnsi="Times New Roman" w:cs="Times New Roman" w:hint="eastAsia"/>
          <w:b/>
          <w:bCs/>
          <w:sz w:val="28"/>
          <w:szCs w:val="28"/>
          <w:highlight w:val="yellow"/>
        </w:rPr>
        <w:t>和要求</w:t>
      </w:r>
    </w:p>
    <w:p w:rsidR="004A7F3C" w:rsidRPr="00905519" w:rsidRDefault="003D424B">
      <w:pPr>
        <w:adjustRightInd w:val="0"/>
        <w:snapToGrid w:val="0"/>
        <w:spacing w:line="360" w:lineRule="auto"/>
        <w:ind w:firstLineChars="200" w:firstLine="560"/>
        <w:rPr>
          <w:rFonts w:ascii="Times New Roman" w:eastAsia="仿宋_GB2312" w:hAnsi="Times New Roman" w:cs="Times New Roman"/>
          <w:sz w:val="28"/>
          <w:szCs w:val="28"/>
          <w:highlight w:val="yellow"/>
        </w:rPr>
      </w:pPr>
      <w:r w:rsidRPr="00905519">
        <w:rPr>
          <w:rFonts w:ascii="Times New Roman" w:eastAsia="仿宋_GB2312" w:hAnsi="Times New Roman" w:cs="Times New Roman" w:hint="eastAsia"/>
          <w:sz w:val="28"/>
          <w:szCs w:val="28"/>
          <w:highlight w:val="yellow"/>
        </w:rPr>
        <w:t>1.</w:t>
      </w:r>
      <w:r w:rsidRPr="00905519">
        <w:rPr>
          <w:rFonts w:ascii="Times New Roman" w:eastAsia="仿宋_GB2312" w:hAnsi="Times New Roman" w:cs="Times New Roman"/>
          <w:sz w:val="28"/>
          <w:szCs w:val="28"/>
          <w:highlight w:val="yellow"/>
        </w:rPr>
        <w:t xml:space="preserve"> </w:t>
      </w:r>
      <w:r w:rsidRPr="00905519">
        <w:rPr>
          <w:rFonts w:ascii="Times New Roman" w:eastAsia="仿宋_GB2312" w:hAnsi="Times New Roman" w:cs="Times New Roman"/>
          <w:sz w:val="28"/>
          <w:szCs w:val="28"/>
          <w:highlight w:val="yellow"/>
        </w:rPr>
        <w:t>德：遵守宪法和法律，热爱社会主义中国，拥护中国共产党的领导；尊师爱校，遵守学校规章制度，无损害学校声誉的言行</w:t>
      </w:r>
      <w:r w:rsidRPr="00905519">
        <w:rPr>
          <w:rFonts w:ascii="Times New Roman" w:eastAsia="仿宋_GB2312" w:hAnsi="Times New Roman" w:cs="Times New Roman" w:hint="eastAsia"/>
          <w:sz w:val="28"/>
          <w:szCs w:val="28"/>
          <w:highlight w:val="yellow"/>
        </w:rPr>
        <w:t>，无违纪处分记录</w:t>
      </w:r>
      <w:r w:rsidRPr="00905519">
        <w:rPr>
          <w:rFonts w:ascii="Times New Roman" w:eastAsia="仿宋_GB2312" w:hAnsi="Times New Roman" w:cs="Times New Roman"/>
          <w:sz w:val="28"/>
          <w:szCs w:val="28"/>
          <w:highlight w:val="yellow"/>
        </w:rPr>
        <w:t>；孝敬父母，诚实守信，遵守社会公德。</w:t>
      </w:r>
    </w:p>
    <w:p w:rsidR="004A7F3C" w:rsidRPr="00905519" w:rsidRDefault="003D424B">
      <w:pPr>
        <w:adjustRightInd w:val="0"/>
        <w:snapToGrid w:val="0"/>
        <w:spacing w:line="360" w:lineRule="auto"/>
        <w:ind w:firstLineChars="200" w:firstLine="560"/>
        <w:rPr>
          <w:rFonts w:ascii="Times New Roman" w:eastAsia="仿宋_GB2312" w:hAnsi="Times New Roman" w:cs="Times New Roman"/>
          <w:sz w:val="28"/>
          <w:szCs w:val="28"/>
          <w:highlight w:val="yellow"/>
        </w:rPr>
      </w:pPr>
      <w:r w:rsidRPr="00905519">
        <w:rPr>
          <w:rFonts w:ascii="Times New Roman" w:eastAsia="仿宋_GB2312" w:hAnsi="Times New Roman" w:cs="Times New Roman" w:hint="eastAsia"/>
          <w:sz w:val="28"/>
          <w:szCs w:val="28"/>
          <w:highlight w:val="yellow"/>
        </w:rPr>
        <w:lastRenderedPageBreak/>
        <w:t>2.</w:t>
      </w:r>
      <w:r w:rsidRPr="00905519">
        <w:rPr>
          <w:rFonts w:ascii="Times New Roman" w:eastAsia="仿宋_GB2312" w:hAnsi="Times New Roman" w:cs="Times New Roman"/>
          <w:sz w:val="28"/>
          <w:szCs w:val="28"/>
          <w:highlight w:val="yellow"/>
        </w:rPr>
        <w:t xml:space="preserve"> </w:t>
      </w:r>
      <w:r w:rsidRPr="00905519">
        <w:rPr>
          <w:rFonts w:ascii="Times New Roman" w:eastAsia="仿宋_GB2312" w:hAnsi="Times New Roman" w:cs="Times New Roman"/>
          <w:sz w:val="28"/>
          <w:szCs w:val="28"/>
          <w:highlight w:val="yellow"/>
        </w:rPr>
        <w:t>智：刻苦学习，勇于探索，积极实践，努力掌握</w:t>
      </w:r>
      <w:r w:rsidRPr="00905519">
        <w:rPr>
          <w:rFonts w:ascii="Times New Roman" w:eastAsia="仿宋_GB2312" w:hAnsi="Times New Roman" w:cs="Times New Roman" w:hint="eastAsia"/>
          <w:sz w:val="28"/>
          <w:szCs w:val="28"/>
          <w:highlight w:val="yellow"/>
        </w:rPr>
        <w:t>海洋科学</w:t>
      </w:r>
      <w:r w:rsidRPr="00905519">
        <w:rPr>
          <w:rFonts w:ascii="Times New Roman" w:eastAsia="仿宋_GB2312" w:hAnsi="Times New Roman" w:cs="Times New Roman"/>
          <w:sz w:val="28"/>
          <w:szCs w:val="28"/>
          <w:highlight w:val="yellow"/>
        </w:rPr>
        <w:t>知识和专业技能，</w:t>
      </w:r>
      <w:r w:rsidRPr="00905519">
        <w:rPr>
          <w:rFonts w:ascii="Times New Roman" w:eastAsia="仿宋_GB2312" w:hAnsi="Times New Roman" w:cs="Times New Roman" w:hint="eastAsia"/>
          <w:sz w:val="28"/>
          <w:szCs w:val="28"/>
          <w:highlight w:val="yellow"/>
        </w:rPr>
        <w:t>积极追求继续升学深造，</w:t>
      </w:r>
      <w:r w:rsidRPr="00905519">
        <w:rPr>
          <w:rFonts w:ascii="Times New Roman" w:eastAsia="仿宋_GB2312" w:hAnsi="Times New Roman" w:cs="Times New Roman"/>
          <w:sz w:val="28"/>
          <w:szCs w:val="28"/>
          <w:highlight w:val="yellow"/>
        </w:rPr>
        <w:t>评选年度内无不及格科目。</w:t>
      </w:r>
    </w:p>
    <w:p w:rsidR="004A7F3C" w:rsidRPr="00905519" w:rsidRDefault="003D424B">
      <w:pPr>
        <w:adjustRightInd w:val="0"/>
        <w:snapToGrid w:val="0"/>
        <w:spacing w:line="360" w:lineRule="auto"/>
        <w:ind w:firstLineChars="200" w:firstLine="560"/>
        <w:rPr>
          <w:rFonts w:ascii="Times New Roman" w:eastAsia="仿宋_GB2312" w:hAnsi="Times New Roman" w:cs="Times New Roman"/>
          <w:sz w:val="28"/>
          <w:szCs w:val="28"/>
          <w:highlight w:val="yellow"/>
        </w:rPr>
      </w:pPr>
      <w:r w:rsidRPr="00905519">
        <w:rPr>
          <w:rFonts w:ascii="Times New Roman" w:eastAsia="仿宋_GB2312" w:hAnsi="Times New Roman" w:cs="Times New Roman" w:hint="eastAsia"/>
          <w:sz w:val="28"/>
          <w:szCs w:val="28"/>
          <w:highlight w:val="yellow"/>
        </w:rPr>
        <w:t>3.</w:t>
      </w:r>
      <w:r w:rsidRPr="00905519">
        <w:rPr>
          <w:rFonts w:ascii="Times New Roman" w:eastAsia="仿宋_GB2312" w:hAnsi="Times New Roman" w:cs="Times New Roman"/>
          <w:sz w:val="28"/>
          <w:szCs w:val="28"/>
          <w:highlight w:val="yellow"/>
        </w:rPr>
        <w:t xml:space="preserve"> </w:t>
      </w:r>
      <w:r w:rsidRPr="00905519">
        <w:rPr>
          <w:rFonts w:ascii="Times New Roman" w:eastAsia="仿宋_GB2312" w:hAnsi="Times New Roman" w:cs="Times New Roman"/>
          <w:sz w:val="28"/>
          <w:szCs w:val="28"/>
          <w:highlight w:val="yellow"/>
        </w:rPr>
        <w:t>体：积极锻炼身体，身心健康，学生体质健康测试合格。</w:t>
      </w:r>
    </w:p>
    <w:p w:rsidR="004A7F3C" w:rsidRPr="00905519" w:rsidRDefault="003D424B">
      <w:pPr>
        <w:adjustRightInd w:val="0"/>
        <w:snapToGrid w:val="0"/>
        <w:spacing w:line="360" w:lineRule="auto"/>
        <w:ind w:firstLineChars="200" w:firstLine="560"/>
        <w:rPr>
          <w:rFonts w:ascii="Times New Roman" w:eastAsia="仿宋_GB2312" w:hAnsi="Times New Roman" w:cs="Times New Roman"/>
          <w:sz w:val="28"/>
          <w:szCs w:val="28"/>
          <w:highlight w:val="yellow"/>
        </w:rPr>
      </w:pPr>
      <w:r w:rsidRPr="00905519">
        <w:rPr>
          <w:rFonts w:ascii="Times New Roman" w:eastAsia="仿宋_GB2312" w:hAnsi="Times New Roman" w:cs="Times New Roman" w:hint="eastAsia"/>
          <w:sz w:val="28"/>
          <w:szCs w:val="28"/>
          <w:highlight w:val="yellow"/>
        </w:rPr>
        <w:t>4.</w:t>
      </w:r>
      <w:r w:rsidRPr="00905519">
        <w:rPr>
          <w:rFonts w:ascii="Times New Roman" w:eastAsia="仿宋_GB2312" w:hAnsi="Times New Roman" w:cs="Times New Roman"/>
          <w:sz w:val="28"/>
          <w:szCs w:val="28"/>
          <w:highlight w:val="yellow"/>
        </w:rPr>
        <w:t xml:space="preserve"> </w:t>
      </w:r>
      <w:r w:rsidRPr="00905519">
        <w:rPr>
          <w:rFonts w:ascii="Times New Roman" w:eastAsia="仿宋_GB2312" w:hAnsi="Times New Roman" w:cs="Times New Roman"/>
          <w:sz w:val="28"/>
          <w:szCs w:val="28"/>
          <w:highlight w:val="yellow"/>
        </w:rPr>
        <w:t>美：自觉提高审美能力和人文素养，积极传承和弘扬中华美学。</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sidRPr="00905519">
        <w:rPr>
          <w:rFonts w:ascii="Times New Roman" w:eastAsia="仿宋_GB2312" w:hAnsi="Times New Roman" w:cs="Times New Roman" w:hint="eastAsia"/>
          <w:sz w:val="28"/>
          <w:szCs w:val="28"/>
          <w:highlight w:val="yellow"/>
        </w:rPr>
        <w:t>5.</w:t>
      </w:r>
      <w:r w:rsidRPr="00905519">
        <w:rPr>
          <w:rFonts w:ascii="Times New Roman" w:eastAsia="仿宋_GB2312" w:hAnsi="Times New Roman" w:cs="Times New Roman"/>
          <w:sz w:val="28"/>
          <w:szCs w:val="28"/>
          <w:highlight w:val="yellow"/>
        </w:rPr>
        <w:t xml:space="preserve"> </w:t>
      </w:r>
      <w:proofErr w:type="gramStart"/>
      <w:r w:rsidRPr="00905519">
        <w:rPr>
          <w:rFonts w:ascii="Times New Roman" w:eastAsia="仿宋_GB2312" w:hAnsi="Times New Roman" w:cs="Times New Roman"/>
          <w:sz w:val="28"/>
          <w:szCs w:val="28"/>
          <w:highlight w:val="yellow"/>
        </w:rPr>
        <w:t>劳</w:t>
      </w:r>
      <w:proofErr w:type="gramEnd"/>
      <w:r w:rsidRPr="00905519">
        <w:rPr>
          <w:rFonts w:ascii="Times New Roman" w:eastAsia="仿宋_GB2312" w:hAnsi="Times New Roman" w:cs="Times New Roman"/>
          <w:sz w:val="28"/>
          <w:szCs w:val="28"/>
          <w:highlight w:val="yellow"/>
        </w:rPr>
        <w:t>：积极参加学校、学院、班级、宿舍等集体活动，积极参加劳动实践和志愿服务。</w:t>
      </w:r>
    </w:p>
    <w:p w:rsidR="004A7F3C" w:rsidRDefault="004A7F3C">
      <w:pPr>
        <w:adjustRightInd w:val="0"/>
        <w:snapToGrid w:val="0"/>
        <w:spacing w:line="360" w:lineRule="auto"/>
        <w:ind w:firstLineChars="200" w:firstLine="562"/>
        <w:rPr>
          <w:rFonts w:ascii="Times New Roman" w:eastAsia="仿宋_GB2312" w:hAnsi="Times New Roman" w:cs="Times New Roman"/>
          <w:b/>
          <w:sz w:val="28"/>
          <w:szCs w:val="28"/>
        </w:rPr>
      </w:pPr>
    </w:p>
    <w:p w:rsidR="004A7F3C" w:rsidRDefault="003D424B">
      <w:pPr>
        <w:adjustRightInd w:val="0"/>
        <w:snapToGrid w:val="0"/>
        <w:spacing w:line="360" w:lineRule="auto"/>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第三条</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综合测评计算方法</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 </w:t>
      </w:r>
      <w:r>
        <w:rPr>
          <w:rFonts w:ascii="Times New Roman" w:eastAsia="仿宋_GB2312" w:hAnsi="Times New Roman" w:cs="Times New Roman"/>
          <w:sz w:val="28"/>
          <w:szCs w:val="28"/>
        </w:rPr>
        <w:t>评奖年度为上一年</w:t>
      </w:r>
      <w:r>
        <w:rPr>
          <w:rFonts w:ascii="Times New Roman" w:eastAsia="仿宋_GB2312" w:hAnsi="Times New Roman" w:cs="Times New Roman"/>
          <w:sz w:val="28"/>
          <w:szCs w:val="28"/>
        </w:rPr>
        <w:t>7</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日至本年</w:t>
      </w:r>
      <w:r>
        <w:rPr>
          <w:rFonts w:ascii="Times New Roman" w:eastAsia="仿宋_GB2312" w:hAnsi="Times New Roman" w:cs="Times New Roman"/>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日。</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sz w:val="28"/>
          <w:szCs w:val="28"/>
        </w:rPr>
        <w:t>综合测评成绩由学业加权平均分、加分和扣分三部分构成：综合测评成绩＝学业加权平均分＋加分－扣分。</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sz w:val="28"/>
          <w:szCs w:val="28"/>
        </w:rPr>
        <w:t>学业加权平均分（包括必修课和指定选修课）计算方法如下：设学生全年所修的各科成绩</w:t>
      </w:r>
      <w:proofErr w:type="gramStart"/>
      <w:r>
        <w:rPr>
          <w:rFonts w:ascii="Times New Roman" w:eastAsia="仿宋_GB2312" w:hAnsi="Times New Roman" w:cs="Times New Roman"/>
          <w:sz w:val="28"/>
          <w:szCs w:val="28"/>
        </w:rPr>
        <w:t>绩</w:t>
      </w:r>
      <w:proofErr w:type="gramEnd"/>
      <w:r>
        <w:rPr>
          <w:rFonts w:ascii="Times New Roman" w:eastAsia="仿宋_GB2312" w:hAnsi="Times New Roman" w:cs="Times New Roman"/>
          <w:sz w:val="28"/>
          <w:szCs w:val="28"/>
        </w:rPr>
        <w:t>点为</w:t>
      </w:r>
      <w:r>
        <w:rPr>
          <w:rFonts w:ascii="Times New Roman" w:eastAsia="仿宋_GB2312" w:hAnsi="Times New Roman" w:cs="Times New Roman"/>
          <w:sz w:val="28"/>
          <w:szCs w:val="28"/>
        </w:rPr>
        <w:t>A1</w:t>
      </w:r>
      <w:r>
        <w:rPr>
          <w:rFonts w:ascii="Times New Roman" w:eastAsia="仿宋_GB2312" w:hAnsi="Times New Roman" w:cs="Times New Roman"/>
          <w:sz w:val="28"/>
          <w:szCs w:val="28"/>
        </w:rPr>
        <w:t>、</w:t>
      </w:r>
      <w:r>
        <w:rPr>
          <w:rFonts w:ascii="Times New Roman" w:eastAsia="仿宋_GB2312" w:hAnsi="Times New Roman" w:cs="Times New Roman"/>
          <w:sz w:val="28"/>
          <w:szCs w:val="28"/>
        </w:rPr>
        <w:t>A2</w:t>
      </w:r>
      <w:r>
        <w:rPr>
          <w:rFonts w:ascii="Times New Roman" w:eastAsia="仿宋_GB2312" w:hAnsi="Times New Roman" w:cs="Times New Roman"/>
          <w:sz w:val="28"/>
          <w:szCs w:val="28"/>
        </w:rPr>
        <w:t>、</w:t>
      </w:r>
      <w:r>
        <w:rPr>
          <w:rFonts w:ascii="Times New Roman" w:eastAsia="仿宋_GB2312" w:hAnsi="Times New Roman" w:cs="Times New Roman"/>
          <w:sz w:val="28"/>
          <w:szCs w:val="28"/>
        </w:rPr>
        <w:t>A3</w:t>
      </w:r>
      <w:r>
        <w:rPr>
          <w:rFonts w:ascii="Times New Roman" w:eastAsia="仿宋_GB2312" w:hAnsi="Times New Roman" w:cs="Times New Roman"/>
          <w:sz w:val="28"/>
          <w:szCs w:val="28"/>
        </w:rPr>
        <w:t>、</w:t>
      </w:r>
      <w:r>
        <w:rPr>
          <w:rFonts w:ascii="Times New Roman" w:eastAsia="仿宋_GB2312" w:hAnsi="Times New Roman" w:cs="Times New Roman"/>
          <w:sz w:val="28"/>
          <w:szCs w:val="28"/>
        </w:rPr>
        <w:t>……An</w:t>
      </w:r>
      <w:r>
        <w:rPr>
          <w:rFonts w:ascii="Times New Roman" w:eastAsia="仿宋_GB2312" w:hAnsi="Times New Roman" w:cs="Times New Roman"/>
          <w:sz w:val="28"/>
          <w:szCs w:val="28"/>
        </w:rPr>
        <w:t>，各科相应的学分分别为</w:t>
      </w:r>
      <w:r>
        <w:rPr>
          <w:rFonts w:ascii="Times New Roman" w:eastAsia="仿宋_GB2312" w:hAnsi="Times New Roman" w:cs="Times New Roman"/>
          <w:sz w:val="28"/>
          <w:szCs w:val="28"/>
        </w:rPr>
        <w:t>B1</w:t>
      </w:r>
      <w:r>
        <w:rPr>
          <w:rFonts w:ascii="Times New Roman" w:eastAsia="仿宋_GB2312" w:hAnsi="Times New Roman" w:cs="Times New Roman"/>
          <w:sz w:val="28"/>
          <w:szCs w:val="28"/>
        </w:rPr>
        <w:t>、</w:t>
      </w:r>
      <w:r>
        <w:rPr>
          <w:rFonts w:ascii="Times New Roman" w:eastAsia="仿宋_GB2312" w:hAnsi="Times New Roman" w:cs="Times New Roman"/>
          <w:sz w:val="28"/>
          <w:szCs w:val="28"/>
        </w:rPr>
        <w:t>B2</w:t>
      </w:r>
      <w:r>
        <w:rPr>
          <w:rFonts w:ascii="Times New Roman" w:eastAsia="仿宋_GB2312" w:hAnsi="Times New Roman" w:cs="Times New Roman"/>
          <w:sz w:val="28"/>
          <w:szCs w:val="28"/>
        </w:rPr>
        <w:t>、</w:t>
      </w:r>
      <w:r>
        <w:rPr>
          <w:rFonts w:ascii="Times New Roman" w:eastAsia="仿宋_GB2312" w:hAnsi="Times New Roman" w:cs="Times New Roman"/>
          <w:sz w:val="28"/>
          <w:szCs w:val="28"/>
        </w:rPr>
        <w:t>B3</w:t>
      </w:r>
      <w:r>
        <w:rPr>
          <w:rFonts w:ascii="Times New Roman" w:eastAsia="仿宋_GB2312" w:hAnsi="Times New Roman" w:cs="Times New Roman"/>
          <w:sz w:val="28"/>
          <w:szCs w:val="28"/>
        </w:rPr>
        <w:t>、</w:t>
      </w:r>
      <w:r>
        <w:rPr>
          <w:rFonts w:ascii="Times New Roman" w:eastAsia="仿宋_GB2312" w:hAnsi="Times New Roman" w:cs="Times New Roman"/>
          <w:sz w:val="28"/>
          <w:szCs w:val="28"/>
        </w:rPr>
        <w:t>……Bn</w:t>
      </w:r>
      <w:r>
        <w:rPr>
          <w:rFonts w:ascii="Times New Roman" w:eastAsia="仿宋_GB2312" w:hAnsi="Times New Roman" w:cs="Times New Roman"/>
          <w:sz w:val="28"/>
          <w:szCs w:val="28"/>
        </w:rPr>
        <w:t>，则学业加权平均分</w:t>
      </w:r>
      <w:r>
        <w:rPr>
          <w:rFonts w:ascii="Times New Roman" w:eastAsia="仿宋_GB2312" w:hAnsi="Times New Roman" w:cs="Times New Roman"/>
          <w:sz w:val="28"/>
          <w:szCs w:val="28"/>
        </w:rPr>
        <w:t xml:space="preserve"> = ∑(Ai*Bi) /∑Bi</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w:t>
      </w:r>
      <w:proofErr w:type="spellStart"/>
      <w:r>
        <w:rPr>
          <w:rFonts w:ascii="Times New Roman" w:eastAsia="仿宋_GB2312" w:hAnsi="Times New Roman" w:cs="Times New Roman"/>
          <w:sz w:val="28"/>
          <w:szCs w:val="28"/>
        </w:rPr>
        <w:t>i</w:t>
      </w:r>
      <w:proofErr w:type="spellEnd"/>
      <w:r>
        <w:rPr>
          <w:rFonts w:ascii="Times New Roman" w:eastAsia="仿宋_GB2312" w:hAnsi="Times New Roman" w:cs="Times New Roman"/>
          <w:sz w:val="28"/>
          <w:szCs w:val="28"/>
        </w:rPr>
        <w:t xml:space="preserve"> =1</w:t>
      </w: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n</w:t>
      </w:r>
      <w:r>
        <w:rPr>
          <w:rFonts w:ascii="Times New Roman" w:eastAsia="仿宋_GB2312" w:hAnsi="Times New Roman" w:cs="Times New Roman"/>
          <w:sz w:val="28"/>
          <w:szCs w:val="28"/>
        </w:rPr>
        <w:t>）。</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4. </w:t>
      </w:r>
      <w:r>
        <w:rPr>
          <w:rFonts w:ascii="Times New Roman" w:eastAsia="仿宋_GB2312" w:hAnsi="Times New Roman" w:cs="Times New Roman"/>
          <w:sz w:val="28"/>
          <w:szCs w:val="28"/>
        </w:rPr>
        <w:t>加分必须有相应凭证，且加分不超过学业成绩的</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5. </w:t>
      </w:r>
      <w:r>
        <w:rPr>
          <w:rFonts w:ascii="Times New Roman" w:eastAsia="仿宋_GB2312" w:hAnsi="Times New Roman" w:cs="Times New Roman"/>
          <w:sz w:val="28"/>
          <w:szCs w:val="28"/>
        </w:rPr>
        <w:t>根据《中山大学本科生奖学金管理办法》的获奖比例及班级人数确定各班获奖名额。在名额计算过程中，若计算结果整数部分相等，则以小数点</w:t>
      </w:r>
      <w:proofErr w:type="gramStart"/>
      <w:r>
        <w:rPr>
          <w:rFonts w:ascii="Times New Roman" w:eastAsia="仿宋_GB2312" w:hAnsi="Times New Roman" w:cs="Times New Roman"/>
          <w:sz w:val="28"/>
          <w:szCs w:val="28"/>
        </w:rPr>
        <w:t>后数字</w:t>
      </w:r>
      <w:proofErr w:type="gramEnd"/>
      <w:r>
        <w:rPr>
          <w:rFonts w:ascii="Times New Roman" w:eastAsia="仿宋_GB2312" w:hAnsi="Times New Roman" w:cs="Times New Roman"/>
          <w:sz w:val="28"/>
          <w:szCs w:val="28"/>
        </w:rPr>
        <w:t>的大小决定剩余名额的分配。在此基础上，以班级为单位（若该学年涉及专业分流，则以专业分流后的班级为准）按综合测评成绩高低排序，拟定获奖人选。</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6. </w:t>
      </w:r>
      <w:r>
        <w:rPr>
          <w:rFonts w:ascii="Times New Roman" w:eastAsia="仿宋_GB2312" w:hAnsi="Times New Roman" w:cs="Times New Roman"/>
          <w:sz w:val="28"/>
          <w:szCs w:val="28"/>
        </w:rPr>
        <w:t>必修课、专业选修课和限定选修课单科成绩低于</w:t>
      </w:r>
      <w:r>
        <w:rPr>
          <w:rFonts w:ascii="Times New Roman" w:eastAsia="仿宋_GB2312" w:hAnsi="Times New Roman" w:cs="Times New Roman"/>
          <w:sz w:val="28"/>
          <w:szCs w:val="28"/>
        </w:rPr>
        <w:t>65</w:t>
      </w:r>
      <w:r>
        <w:rPr>
          <w:rFonts w:ascii="Times New Roman" w:eastAsia="仿宋_GB2312" w:hAnsi="Times New Roman" w:cs="Times New Roman"/>
          <w:sz w:val="28"/>
          <w:szCs w:val="28"/>
        </w:rPr>
        <w:t>分，而且单科成绩未达到本班前</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的一、二等奖学金入围者，奖学金等</w:t>
      </w:r>
      <w:r>
        <w:rPr>
          <w:rFonts w:ascii="Times New Roman" w:eastAsia="仿宋_GB2312" w:hAnsi="Times New Roman" w:cs="Times New Roman"/>
          <w:sz w:val="28"/>
          <w:szCs w:val="28"/>
        </w:rPr>
        <w:lastRenderedPageBreak/>
        <w:t>级作降一级处理；三等奖学金入围者，不降等，但其排序应在单科成绩高于</w:t>
      </w:r>
      <w:r>
        <w:rPr>
          <w:rFonts w:ascii="Times New Roman" w:eastAsia="仿宋_GB2312" w:hAnsi="Times New Roman" w:cs="Times New Roman"/>
          <w:sz w:val="28"/>
          <w:szCs w:val="28"/>
        </w:rPr>
        <w:t>65</w:t>
      </w:r>
      <w:r>
        <w:rPr>
          <w:rFonts w:ascii="Times New Roman" w:eastAsia="仿宋_GB2312" w:hAnsi="Times New Roman" w:cs="Times New Roman"/>
          <w:sz w:val="28"/>
          <w:szCs w:val="28"/>
        </w:rPr>
        <w:t>分的其他三等奖入围者之后。</w:t>
      </w:r>
    </w:p>
    <w:p w:rsidR="004A7F3C" w:rsidRDefault="004A7F3C">
      <w:pPr>
        <w:adjustRightInd w:val="0"/>
        <w:snapToGrid w:val="0"/>
        <w:spacing w:line="360" w:lineRule="auto"/>
        <w:ind w:firstLineChars="200" w:firstLine="560"/>
        <w:rPr>
          <w:rFonts w:ascii="Times New Roman" w:eastAsia="仿宋_GB2312" w:hAnsi="Times New Roman" w:cs="Times New Roman"/>
          <w:sz w:val="28"/>
          <w:szCs w:val="28"/>
        </w:rPr>
      </w:pPr>
    </w:p>
    <w:p w:rsidR="004A7F3C" w:rsidRDefault="003D424B">
      <w:pPr>
        <w:adjustRightInd w:val="0"/>
        <w:snapToGrid w:val="0"/>
        <w:spacing w:line="360" w:lineRule="auto"/>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第四条</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关于缓考、转专业及交换生</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 </w:t>
      </w:r>
      <w:r>
        <w:rPr>
          <w:rFonts w:ascii="Times New Roman" w:eastAsia="仿宋_GB2312" w:hAnsi="Times New Roman" w:cs="Times New Roman"/>
          <w:sz w:val="28"/>
          <w:szCs w:val="28"/>
        </w:rPr>
        <w:t>经教务部门负责批准的缓考学生，且缓考科目不超过应考科目的</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者，可以用已参加的考试科目成绩参评奖学金，其缓考的成绩列入下学年度奖学金评选。缓考科目超过应考科目的</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者，可申请参与下次或者下一学年度奖学金的评选。</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sz w:val="28"/>
          <w:szCs w:val="28"/>
        </w:rPr>
        <w:t>对专业发生变更的同学，应按其年度所读专业及所在院系（原则上以就读时间长者优先），回原院系、原专业参评当年度奖学金评选。</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sz w:val="28"/>
          <w:szCs w:val="28"/>
        </w:rPr>
        <w:t>凡具有中山大学学籍、已缴纳</w:t>
      </w:r>
      <w:proofErr w:type="gramStart"/>
      <w:r>
        <w:rPr>
          <w:rFonts w:ascii="Times New Roman" w:eastAsia="仿宋_GB2312" w:hAnsi="Times New Roman" w:cs="Times New Roman"/>
          <w:sz w:val="28"/>
          <w:szCs w:val="28"/>
        </w:rPr>
        <w:t>评奖学</w:t>
      </w:r>
      <w:proofErr w:type="gramEnd"/>
      <w:r>
        <w:rPr>
          <w:rFonts w:ascii="Times New Roman" w:eastAsia="仿宋_GB2312" w:hAnsi="Times New Roman" w:cs="Times New Roman"/>
          <w:sz w:val="28"/>
          <w:szCs w:val="28"/>
        </w:rPr>
        <w:t>年度学费的交换生，有资格参评该学年度优秀学生奖学金评选；交换生在</w:t>
      </w:r>
      <w:proofErr w:type="gramStart"/>
      <w:r>
        <w:rPr>
          <w:rFonts w:ascii="Times New Roman" w:eastAsia="仿宋_GB2312" w:hAnsi="Times New Roman" w:cs="Times New Roman"/>
          <w:sz w:val="28"/>
          <w:szCs w:val="28"/>
        </w:rPr>
        <w:t>评奖学</w:t>
      </w:r>
      <w:proofErr w:type="gramEnd"/>
      <w:r>
        <w:rPr>
          <w:rFonts w:ascii="Times New Roman" w:eastAsia="仿宋_GB2312" w:hAnsi="Times New Roman" w:cs="Times New Roman"/>
          <w:sz w:val="28"/>
          <w:szCs w:val="28"/>
        </w:rPr>
        <w:t>年度所修学分数应不低于本专业教学计划规定的学分数，并应填写《中山大学本科交换生课程学分认定及成绩转换申请表》，按学校关于交换生成绩认定及转换办法计算成绩。参评学生需按学院规定时间内提交参评材料，逾期视作弃权处理。</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4. </w:t>
      </w:r>
      <w:r>
        <w:rPr>
          <w:rFonts w:ascii="Times New Roman" w:eastAsia="仿宋_GB2312" w:hAnsi="Times New Roman" w:cs="Times New Roman"/>
          <w:sz w:val="28"/>
          <w:szCs w:val="28"/>
        </w:rPr>
        <w:t>由于客观原因所致，学籍在我校的交换</w:t>
      </w:r>
      <w:proofErr w:type="gramStart"/>
      <w:r>
        <w:rPr>
          <w:rFonts w:ascii="Times New Roman" w:eastAsia="仿宋_GB2312" w:hAnsi="Times New Roman" w:cs="Times New Roman"/>
          <w:sz w:val="28"/>
          <w:szCs w:val="28"/>
        </w:rPr>
        <w:t>生未能</w:t>
      </w:r>
      <w:proofErr w:type="gramEnd"/>
      <w:r>
        <w:rPr>
          <w:rFonts w:ascii="Times New Roman" w:eastAsia="仿宋_GB2312" w:hAnsi="Times New Roman" w:cs="Times New Roman"/>
          <w:sz w:val="28"/>
          <w:szCs w:val="28"/>
        </w:rPr>
        <w:t>在</w:t>
      </w:r>
      <w:r>
        <w:rPr>
          <w:rFonts w:ascii="Times New Roman" w:eastAsia="仿宋_GB2312" w:hAnsi="Times New Roman" w:cs="Times New Roman"/>
          <w:sz w:val="28"/>
          <w:szCs w:val="28"/>
        </w:rPr>
        <w:t>9</w:t>
      </w:r>
      <w:r>
        <w:rPr>
          <w:rFonts w:ascii="Times New Roman" w:eastAsia="仿宋_GB2312" w:hAnsi="Times New Roman" w:cs="Times New Roman"/>
          <w:sz w:val="28"/>
          <w:szCs w:val="28"/>
        </w:rPr>
        <w:t>月奖学金评选前完成全部学分转换的，经申请确认，可以参评针对交换生的中山大学优秀学生奖学金，并依据其当年度的综合测评成绩及所在参评单位排名，确定其获奖等级（参照本院同年级或专业已经获得校内优秀学生奖学金的综合测评成绩，综合测评成绩等于或者超过某等级奖学金综合测评的最低成绩，可获得同等级奖学金）。</w:t>
      </w:r>
    </w:p>
    <w:p w:rsidR="004A7F3C" w:rsidRDefault="004A7F3C">
      <w:pPr>
        <w:adjustRightInd w:val="0"/>
        <w:snapToGrid w:val="0"/>
        <w:spacing w:line="360" w:lineRule="auto"/>
        <w:ind w:firstLineChars="200" w:firstLine="560"/>
        <w:rPr>
          <w:rFonts w:ascii="Times New Roman" w:eastAsia="仿宋_GB2312" w:hAnsi="Times New Roman" w:cs="Times New Roman"/>
          <w:sz w:val="28"/>
          <w:szCs w:val="28"/>
        </w:rPr>
      </w:pPr>
    </w:p>
    <w:p w:rsidR="004A7F3C" w:rsidRDefault="003D424B">
      <w:pPr>
        <w:adjustRightInd w:val="0"/>
        <w:snapToGrid w:val="0"/>
        <w:spacing w:line="360" w:lineRule="auto"/>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第五条</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关于加分</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sidRPr="00905519">
        <w:rPr>
          <w:rFonts w:ascii="Times New Roman" w:eastAsia="仿宋_GB2312" w:hAnsi="Times New Roman" w:cs="Times New Roman"/>
          <w:sz w:val="28"/>
          <w:szCs w:val="28"/>
          <w:highlight w:val="yellow"/>
        </w:rPr>
        <w:lastRenderedPageBreak/>
        <w:t xml:space="preserve">1. </w:t>
      </w:r>
      <w:r w:rsidRPr="00905519">
        <w:rPr>
          <w:rFonts w:ascii="Times New Roman" w:eastAsia="仿宋_GB2312" w:hAnsi="Times New Roman" w:cs="Times New Roman" w:hint="eastAsia"/>
          <w:sz w:val="28"/>
          <w:szCs w:val="28"/>
          <w:highlight w:val="yellow"/>
        </w:rPr>
        <w:t>品德修养</w:t>
      </w:r>
      <w:r w:rsidRPr="00905519">
        <w:rPr>
          <w:rFonts w:ascii="Times New Roman" w:eastAsia="仿宋_GB2312" w:hAnsi="Times New Roman" w:cs="Times New Roman"/>
          <w:sz w:val="28"/>
          <w:szCs w:val="28"/>
          <w:highlight w:val="yellow"/>
        </w:rPr>
        <w:t>加分：学生能树立正确的世界观、人生观、价值观，树牢</w:t>
      </w:r>
      <w:r w:rsidRPr="00905519">
        <w:rPr>
          <w:rFonts w:ascii="Times New Roman" w:eastAsia="仿宋_GB2312" w:hAnsi="Times New Roman" w:cs="Times New Roman"/>
          <w:sz w:val="28"/>
          <w:szCs w:val="28"/>
          <w:highlight w:val="yellow"/>
        </w:rPr>
        <w:t>“</w:t>
      </w:r>
      <w:r w:rsidRPr="00905519">
        <w:rPr>
          <w:rFonts w:ascii="Times New Roman" w:eastAsia="仿宋_GB2312" w:hAnsi="Times New Roman" w:cs="Times New Roman"/>
          <w:sz w:val="28"/>
          <w:szCs w:val="28"/>
          <w:highlight w:val="yellow"/>
        </w:rPr>
        <w:t>四个意识</w:t>
      </w:r>
      <w:r w:rsidRPr="00905519">
        <w:rPr>
          <w:rFonts w:ascii="Times New Roman" w:eastAsia="仿宋_GB2312" w:hAnsi="Times New Roman" w:cs="Times New Roman"/>
          <w:sz w:val="28"/>
          <w:szCs w:val="28"/>
          <w:highlight w:val="yellow"/>
        </w:rPr>
        <w:t>”</w:t>
      </w:r>
      <w:r w:rsidRPr="00905519">
        <w:rPr>
          <w:rFonts w:ascii="Times New Roman" w:eastAsia="仿宋_GB2312" w:hAnsi="Times New Roman" w:cs="Times New Roman" w:hint="eastAsia"/>
          <w:sz w:val="28"/>
          <w:szCs w:val="28"/>
          <w:highlight w:val="yellow"/>
        </w:rPr>
        <w:t>，</w:t>
      </w:r>
      <w:r w:rsidRPr="00905519">
        <w:rPr>
          <w:rFonts w:ascii="Times New Roman" w:eastAsia="仿宋_GB2312" w:hAnsi="Times New Roman" w:cs="Times New Roman"/>
          <w:sz w:val="28"/>
          <w:szCs w:val="28"/>
          <w:highlight w:val="yellow"/>
        </w:rPr>
        <w:t>坚定</w:t>
      </w:r>
      <w:r w:rsidRPr="00905519">
        <w:rPr>
          <w:rFonts w:ascii="Times New Roman" w:eastAsia="仿宋_GB2312" w:hAnsi="Times New Roman" w:cs="Times New Roman"/>
          <w:sz w:val="28"/>
          <w:szCs w:val="28"/>
          <w:highlight w:val="yellow"/>
        </w:rPr>
        <w:t>“</w:t>
      </w:r>
      <w:r w:rsidRPr="00905519">
        <w:rPr>
          <w:rFonts w:ascii="Times New Roman" w:eastAsia="仿宋_GB2312" w:hAnsi="Times New Roman" w:cs="Times New Roman"/>
          <w:sz w:val="28"/>
          <w:szCs w:val="28"/>
          <w:highlight w:val="yellow"/>
        </w:rPr>
        <w:t>四个自信</w:t>
      </w:r>
      <w:r w:rsidRPr="00905519">
        <w:rPr>
          <w:rFonts w:ascii="Times New Roman" w:eastAsia="仿宋_GB2312" w:hAnsi="Times New Roman" w:cs="Times New Roman"/>
          <w:sz w:val="28"/>
          <w:szCs w:val="28"/>
          <w:highlight w:val="yellow"/>
        </w:rPr>
        <w:t>”</w:t>
      </w:r>
      <w:r w:rsidRPr="00905519">
        <w:rPr>
          <w:rFonts w:ascii="Times New Roman" w:eastAsia="仿宋_GB2312" w:hAnsi="Times New Roman" w:cs="Times New Roman" w:hint="eastAsia"/>
          <w:sz w:val="28"/>
          <w:szCs w:val="28"/>
          <w:highlight w:val="yellow"/>
        </w:rPr>
        <w:t>，</w:t>
      </w:r>
      <w:r w:rsidRPr="00905519">
        <w:rPr>
          <w:rFonts w:ascii="Times New Roman" w:eastAsia="仿宋_GB2312" w:hAnsi="Times New Roman" w:cs="Times New Roman"/>
          <w:sz w:val="28"/>
          <w:szCs w:val="28"/>
          <w:highlight w:val="yellow"/>
        </w:rPr>
        <w:t>坚决做到</w:t>
      </w:r>
      <w:r w:rsidRPr="00905519">
        <w:rPr>
          <w:rFonts w:ascii="Times New Roman" w:eastAsia="仿宋_GB2312" w:hAnsi="Times New Roman" w:cs="Times New Roman"/>
          <w:sz w:val="28"/>
          <w:szCs w:val="28"/>
          <w:highlight w:val="yellow"/>
        </w:rPr>
        <w:t>“</w:t>
      </w:r>
      <w:r w:rsidRPr="00905519">
        <w:rPr>
          <w:rFonts w:ascii="Times New Roman" w:eastAsia="仿宋_GB2312" w:hAnsi="Times New Roman" w:cs="Times New Roman"/>
          <w:sz w:val="28"/>
          <w:szCs w:val="28"/>
          <w:highlight w:val="yellow"/>
        </w:rPr>
        <w:t>两个维护</w:t>
      </w:r>
      <w:r w:rsidRPr="00905519">
        <w:rPr>
          <w:rFonts w:ascii="Times New Roman" w:eastAsia="仿宋_GB2312" w:hAnsi="Times New Roman" w:cs="Times New Roman"/>
          <w:sz w:val="28"/>
          <w:szCs w:val="28"/>
          <w:highlight w:val="yellow"/>
        </w:rPr>
        <w:t>”</w:t>
      </w:r>
      <w:r w:rsidRPr="00905519">
        <w:rPr>
          <w:rFonts w:ascii="Times New Roman" w:eastAsia="仿宋_GB2312" w:hAnsi="Times New Roman" w:cs="Times New Roman" w:hint="eastAsia"/>
          <w:sz w:val="28"/>
          <w:szCs w:val="28"/>
          <w:highlight w:val="yellow"/>
        </w:rPr>
        <w:t>，</w:t>
      </w:r>
      <w:proofErr w:type="gramStart"/>
      <w:r w:rsidRPr="00905519">
        <w:rPr>
          <w:rFonts w:ascii="Times New Roman" w:eastAsia="仿宋_GB2312" w:hAnsi="Times New Roman" w:cs="Times New Roman"/>
          <w:sz w:val="28"/>
          <w:szCs w:val="28"/>
          <w:highlight w:val="yellow"/>
        </w:rPr>
        <w:t>践行</w:t>
      </w:r>
      <w:proofErr w:type="gramEnd"/>
      <w:r w:rsidRPr="00905519">
        <w:rPr>
          <w:rFonts w:ascii="Times New Roman" w:eastAsia="仿宋_GB2312" w:hAnsi="Times New Roman" w:cs="Times New Roman"/>
          <w:sz w:val="28"/>
          <w:szCs w:val="28"/>
          <w:highlight w:val="yellow"/>
        </w:rPr>
        <w:t>社会主义核心价值观，在加强品德修养上下功夫</w:t>
      </w:r>
      <w:r w:rsidRPr="00905519">
        <w:rPr>
          <w:rFonts w:ascii="Times New Roman" w:eastAsia="仿宋_GB2312" w:hAnsi="Times New Roman" w:cs="Times New Roman" w:hint="eastAsia"/>
          <w:sz w:val="28"/>
          <w:szCs w:val="28"/>
          <w:highlight w:val="yellow"/>
        </w:rPr>
        <w:t>。</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评奖年度内获得各种级别的先进集体和个人奖励、表彰者，加分（</w:t>
      </w:r>
      <w:proofErr w:type="gramStart"/>
      <w:r>
        <w:rPr>
          <w:rFonts w:ascii="Times New Roman" w:eastAsia="仿宋_GB2312" w:hAnsi="Times New Roman" w:cs="Times New Roman"/>
          <w:sz w:val="28"/>
          <w:szCs w:val="28"/>
        </w:rPr>
        <w:t>绩点分</w:t>
      </w:r>
      <w:proofErr w:type="gramEnd"/>
      <w:r>
        <w:rPr>
          <w:rFonts w:ascii="Times New Roman" w:eastAsia="仿宋_GB2312" w:hAnsi="Times New Roman" w:cs="Times New Roman"/>
          <w:sz w:val="28"/>
          <w:szCs w:val="28"/>
        </w:rPr>
        <w:t>，下同）细则如下：</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7481"/>
      </w:tblGrid>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分值</w:t>
            </w:r>
          </w:p>
        </w:tc>
        <w:tc>
          <w:tcPr>
            <w:tcW w:w="7481" w:type="dxa"/>
            <w:vAlign w:val="center"/>
          </w:tcPr>
          <w:p w:rsidR="004A7F3C" w:rsidRDefault="003D424B">
            <w:pPr>
              <w:adjustRightInd w:val="0"/>
              <w:snapToGrid w:val="0"/>
              <w:ind w:firstLineChars="200" w:firstLine="480"/>
              <w:jc w:val="center"/>
              <w:rPr>
                <w:rFonts w:ascii="Times New Roman" w:eastAsia="仿宋_GB2312" w:hAnsi="Times New Roman" w:cs="Times New Roman"/>
                <w:color w:val="353535"/>
              </w:rPr>
            </w:pPr>
            <w:r>
              <w:rPr>
                <w:rFonts w:ascii="Times New Roman" w:eastAsia="仿宋_GB2312" w:hAnsi="Times New Roman" w:cs="Times New Roman"/>
                <w:color w:val="353535"/>
              </w:rPr>
              <w:t>加分条件</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0.25</w:t>
            </w:r>
          </w:p>
        </w:tc>
        <w:tc>
          <w:tcPr>
            <w:tcW w:w="7481"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国家级先进个人，国家级先进集体负责人</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好人好事受到国家有关部门正式表彰者</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0.15</w:t>
            </w:r>
          </w:p>
        </w:tc>
        <w:tc>
          <w:tcPr>
            <w:tcW w:w="7481"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国家级先进集体成员</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省级先进个人，省级先进集体负责人</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好人好事受到省级有关部门正式表彰者</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0.035</w:t>
            </w:r>
          </w:p>
        </w:tc>
        <w:tc>
          <w:tcPr>
            <w:tcW w:w="7481"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省级先进集体成员</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市级先进个人，市级先进集体负责人</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好人好事受到市级有关部门正式表彰者</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0.02</w:t>
            </w:r>
          </w:p>
        </w:tc>
        <w:tc>
          <w:tcPr>
            <w:tcW w:w="7481"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市级先进集体成员</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校级先进个人，校级先进集体负责人</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0.01</w:t>
            </w:r>
          </w:p>
        </w:tc>
        <w:tc>
          <w:tcPr>
            <w:tcW w:w="7481"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校级先进集体成员</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院级先进个人，院级先进集体负责人</w:t>
            </w:r>
          </w:p>
        </w:tc>
      </w:tr>
      <w:tr w:rsidR="004A7F3C">
        <w:trPr>
          <w:tblCellSpacing w:w="0" w:type="dxa"/>
        </w:trPr>
        <w:tc>
          <w:tcPr>
            <w:tcW w:w="8326" w:type="dxa"/>
            <w:gridSpan w:val="2"/>
            <w:vAlign w:val="center"/>
          </w:tcPr>
          <w:p w:rsidR="004A7F3C" w:rsidRDefault="003D424B">
            <w:pPr>
              <w:adjustRightInd w:val="0"/>
              <w:snapToGrid w:val="0"/>
              <w:rPr>
                <w:rFonts w:ascii="Times New Roman" w:eastAsia="仿宋_GB2312" w:hAnsi="Times New Roman" w:cs="Times New Roman"/>
                <w:color w:val="353535"/>
              </w:rPr>
            </w:pPr>
            <w:r>
              <w:rPr>
                <w:rFonts w:ascii="Times New Roman" w:eastAsia="仿宋_GB2312" w:hAnsi="Times New Roman" w:cs="Times New Roman"/>
                <w:color w:val="353535"/>
              </w:rPr>
              <w:t>备注：</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1.“</w:t>
            </w:r>
            <w:r>
              <w:rPr>
                <w:rFonts w:ascii="Times New Roman" w:eastAsia="仿宋_GB2312" w:hAnsi="Times New Roman" w:cs="Times New Roman"/>
                <w:color w:val="353535"/>
              </w:rPr>
              <w:t>先进个人</w:t>
            </w:r>
            <w:r>
              <w:rPr>
                <w:rFonts w:ascii="Times New Roman" w:eastAsia="仿宋_GB2312" w:hAnsi="Times New Roman" w:cs="Times New Roman"/>
                <w:color w:val="353535"/>
              </w:rPr>
              <w:t>”</w:t>
            </w:r>
            <w:r>
              <w:rPr>
                <w:rFonts w:ascii="Times New Roman" w:eastAsia="仿宋_GB2312" w:hAnsi="Times New Roman" w:cs="Times New Roman"/>
                <w:color w:val="353535"/>
              </w:rPr>
              <w:t>指：三好学生、优秀学生干部、优秀团干部、优秀团员、优秀党员、勤工助学先进个人、</w:t>
            </w:r>
            <w:r>
              <w:rPr>
                <w:rFonts w:ascii="Times New Roman" w:eastAsia="仿宋_GB2312" w:hAnsi="Times New Roman" w:cs="Times New Roman"/>
                <w:color w:val="353535"/>
              </w:rPr>
              <w:t>“</w:t>
            </w:r>
            <w:r>
              <w:rPr>
                <w:rFonts w:ascii="Times New Roman" w:eastAsia="仿宋_GB2312" w:hAnsi="Times New Roman" w:cs="Times New Roman"/>
                <w:color w:val="353535"/>
              </w:rPr>
              <w:t>年度人物</w:t>
            </w:r>
            <w:r>
              <w:rPr>
                <w:rFonts w:ascii="Times New Roman" w:eastAsia="仿宋_GB2312" w:hAnsi="Times New Roman" w:cs="Times New Roman"/>
                <w:color w:val="353535"/>
              </w:rPr>
              <w:t>”</w:t>
            </w:r>
            <w:r>
              <w:rPr>
                <w:rFonts w:ascii="Times New Roman" w:eastAsia="仿宋_GB2312" w:hAnsi="Times New Roman" w:cs="Times New Roman"/>
                <w:color w:val="353535"/>
              </w:rPr>
              <w:t>（提名奖按院级计算分值）、</w:t>
            </w:r>
            <w:r>
              <w:rPr>
                <w:rFonts w:ascii="Times New Roman" w:eastAsia="仿宋_GB2312" w:hAnsi="Times New Roman" w:cs="Times New Roman"/>
                <w:color w:val="353535"/>
              </w:rPr>
              <w:t>“</w:t>
            </w:r>
            <w:r>
              <w:rPr>
                <w:rFonts w:ascii="Times New Roman" w:eastAsia="仿宋_GB2312" w:hAnsi="Times New Roman" w:cs="Times New Roman"/>
                <w:color w:val="353535"/>
              </w:rPr>
              <w:t>三下乡</w:t>
            </w:r>
            <w:r>
              <w:rPr>
                <w:rFonts w:ascii="Times New Roman" w:eastAsia="仿宋_GB2312" w:hAnsi="Times New Roman" w:cs="Times New Roman"/>
                <w:color w:val="353535"/>
              </w:rPr>
              <w:t>”</w:t>
            </w:r>
            <w:r>
              <w:rPr>
                <w:rFonts w:ascii="Times New Roman" w:eastAsia="仿宋_GB2312" w:hAnsi="Times New Roman" w:cs="Times New Roman"/>
                <w:color w:val="353535"/>
              </w:rPr>
              <w:t>先进分子、见义勇为、勇斗歹徒、舍己救人、拾金不昧受到有关部门表彰者等；</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2.“</w:t>
            </w:r>
            <w:r>
              <w:rPr>
                <w:rFonts w:ascii="Times New Roman" w:eastAsia="仿宋_GB2312" w:hAnsi="Times New Roman" w:cs="Times New Roman"/>
                <w:color w:val="353535"/>
              </w:rPr>
              <w:t>先进集体</w:t>
            </w:r>
            <w:r>
              <w:rPr>
                <w:rFonts w:ascii="Times New Roman" w:eastAsia="仿宋_GB2312" w:hAnsi="Times New Roman" w:cs="Times New Roman"/>
                <w:color w:val="353535"/>
              </w:rPr>
              <w:t>”</w:t>
            </w:r>
            <w:r>
              <w:rPr>
                <w:rFonts w:ascii="Times New Roman" w:eastAsia="仿宋_GB2312" w:hAnsi="Times New Roman" w:cs="Times New Roman"/>
                <w:color w:val="353535"/>
              </w:rPr>
              <w:t>指：优良学风班（按任期分开加分）、优良学风标兵班、红旗团支部、优秀党支部、优秀团委、优秀学生会、文明宿舍等；</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3.</w:t>
            </w:r>
            <w:r>
              <w:rPr>
                <w:rFonts w:ascii="Times New Roman" w:eastAsia="仿宋_GB2312" w:hAnsi="Times New Roman" w:cs="Times New Roman"/>
                <w:color w:val="353535"/>
              </w:rPr>
              <w:t>获得优良学风标兵班及校级十佳文明宿舍的加分在校级基础上再加</w:t>
            </w:r>
            <w:r>
              <w:rPr>
                <w:rFonts w:ascii="Times New Roman" w:eastAsia="仿宋_GB2312" w:hAnsi="Times New Roman" w:cs="Times New Roman"/>
                <w:color w:val="353535"/>
              </w:rPr>
              <w:t>0.005</w:t>
            </w:r>
            <w:r>
              <w:rPr>
                <w:rFonts w:ascii="Times New Roman" w:eastAsia="仿宋_GB2312" w:hAnsi="Times New Roman" w:cs="Times New Roman"/>
                <w:color w:val="353535"/>
              </w:rPr>
              <w:t>分；</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4.</w:t>
            </w:r>
            <w:r>
              <w:rPr>
                <w:rFonts w:ascii="Times New Roman" w:eastAsia="仿宋_GB2312" w:hAnsi="Times New Roman" w:cs="Times New Roman"/>
                <w:color w:val="353535"/>
              </w:rPr>
              <w:t>凡获得多项先进个人或先进集体表彰者，分数不累加，只</w:t>
            </w:r>
            <w:proofErr w:type="gramStart"/>
            <w:r>
              <w:rPr>
                <w:rFonts w:ascii="Times New Roman" w:eastAsia="仿宋_GB2312" w:hAnsi="Times New Roman" w:cs="Times New Roman"/>
                <w:color w:val="353535"/>
              </w:rPr>
              <w:t>计最高</w:t>
            </w:r>
            <w:proofErr w:type="gramEnd"/>
            <w:r>
              <w:rPr>
                <w:rFonts w:ascii="Times New Roman" w:eastAsia="仿宋_GB2312" w:hAnsi="Times New Roman" w:cs="Times New Roman"/>
                <w:color w:val="353535"/>
              </w:rPr>
              <w:t>分；</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5.“</w:t>
            </w:r>
            <w:r>
              <w:rPr>
                <w:rFonts w:ascii="Times New Roman" w:eastAsia="仿宋_GB2312" w:hAnsi="Times New Roman" w:cs="Times New Roman"/>
                <w:color w:val="353535"/>
              </w:rPr>
              <w:t>见义勇为</w:t>
            </w:r>
            <w:r>
              <w:rPr>
                <w:rFonts w:ascii="Times New Roman" w:eastAsia="仿宋_GB2312" w:hAnsi="Times New Roman" w:cs="Times New Roman"/>
                <w:color w:val="353535"/>
              </w:rPr>
              <w:t>”</w:t>
            </w:r>
            <w:r>
              <w:rPr>
                <w:rFonts w:ascii="Times New Roman" w:eastAsia="仿宋_GB2312" w:hAnsi="Times New Roman" w:cs="Times New Roman"/>
                <w:color w:val="353535"/>
              </w:rPr>
              <w:t>加分由个人提交说明、本科生事务委员会根据表彰证明讨论决定；</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6.</w:t>
            </w:r>
            <w:r>
              <w:rPr>
                <w:rFonts w:ascii="Times New Roman" w:eastAsia="仿宋_GB2312" w:hAnsi="Times New Roman" w:cs="Times New Roman"/>
                <w:color w:val="353535"/>
              </w:rPr>
              <w:t>在综合测评加分申请阶段，评优结果尚未出来（如优良学风班），则加分延至下一次综合测评</w:t>
            </w:r>
            <w:r>
              <w:rPr>
                <w:rFonts w:ascii="Times New Roman" w:eastAsia="仿宋_GB2312" w:hAnsi="Times New Roman" w:cs="Times New Roman" w:hint="eastAsia"/>
                <w:color w:val="353535"/>
              </w:rPr>
              <w:t>；</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7.</w:t>
            </w:r>
            <w:r>
              <w:rPr>
                <w:rFonts w:ascii="Times New Roman" w:eastAsia="仿宋_GB2312" w:hAnsi="Times New Roman" w:cs="Times New Roman"/>
                <w:color w:val="353535"/>
              </w:rPr>
              <w:t>本类加分上限为</w:t>
            </w:r>
            <w:r>
              <w:rPr>
                <w:rFonts w:ascii="Times New Roman" w:eastAsia="仿宋_GB2312" w:hAnsi="Times New Roman" w:cs="Times New Roman"/>
                <w:color w:val="353535"/>
              </w:rPr>
              <w:t>0.3</w:t>
            </w:r>
            <w:r>
              <w:rPr>
                <w:rFonts w:ascii="Times New Roman" w:eastAsia="仿宋_GB2312" w:hAnsi="Times New Roman" w:cs="Times New Roman"/>
                <w:color w:val="353535"/>
              </w:rPr>
              <w:t>分，累加后超过</w:t>
            </w:r>
            <w:r>
              <w:rPr>
                <w:rFonts w:ascii="Times New Roman" w:eastAsia="仿宋_GB2312" w:hAnsi="Times New Roman" w:cs="Times New Roman"/>
                <w:color w:val="353535"/>
              </w:rPr>
              <w:t>0.3</w:t>
            </w:r>
            <w:r>
              <w:rPr>
                <w:rFonts w:ascii="Times New Roman" w:eastAsia="仿宋_GB2312" w:hAnsi="Times New Roman" w:cs="Times New Roman"/>
                <w:color w:val="353535"/>
              </w:rPr>
              <w:t>分的按</w:t>
            </w:r>
            <w:r>
              <w:rPr>
                <w:rFonts w:ascii="Times New Roman" w:eastAsia="仿宋_GB2312" w:hAnsi="Times New Roman" w:cs="Times New Roman"/>
                <w:color w:val="353535"/>
              </w:rPr>
              <w:t>0.3</w:t>
            </w:r>
            <w:r>
              <w:rPr>
                <w:rFonts w:ascii="Times New Roman" w:eastAsia="仿宋_GB2312" w:hAnsi="Times New Roman" w:cs="Times New Roman"/>
                <w:color w:val="353535"/>
              </w:rPr>
              <w:t>分计。</w:t>
            </w:r>
          </w:p>
        </w:tc>
      </w:tr>
    </w:tbl>
    <w:p w:rsidR="004A7F3C" w:rsidRDefault="004A7F3C">
      <w:pPr>
        <w:adjustRightInd w:val="0"/>
        <w:snapToGrid w:val="0"/>
        <w:spacing w:line="360" w:lineRule="auto"/>
        <w:ind w:firstLineChars="200" w:firstLine="560"/>
        <w:rPr>
          <w:rFonts w:ascii="Times New Roman" w:eastAsia="仿宋_GB2312" w:hAnsi="Times New Roman" w:cs="Times New Roman"/>
          <w:sz w:val="28"/>
          <w:szCs w:val="28"/>
        </w:rPr>
      </w:pP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sidRPr="00905519">
        <w:rPr>
          <w:rFonts w:ascii="Times New Roman" w:eastAsia="仿宋_GB2312" w:hAnsi="Times New Roman" w:cs="Times New Roman"/>
          <w:sz w:val="28"/>
          <w:szCs w:val="28"/>
          <w:highlight w:val="yellow"/>
        </w:rPr>
        <w:t xml:space="preserve">2. </w:t>
      </w:r>
      <w:r w:rsidRPr="00905519">
        <w:rPr>
          <w:rFonts w:ascii="Times New Roman" w:eastAsia="仿宋_GB2312" w:hAnsi="Times New Roman" w:cs="Times New Roman" w:hint="eastAsia"/>
          <w:sz w:val="28"/>
          <w:szCs w:val="28"/>
          <w:highlight w:val="yellow"/>
        </w:rPr>
        <w:t>学术成果</w:t>
      </w:r>
      <w:r w:rsidRPr="00905519">
        <w:rPr>
          <w:rFonts w:ascii="Times New Roman" w:eastAsia="仿宋_GB2312" w:hAnsi="Times New Roman" w:cs="Times New Roman"/>
          <w:sz w:val="28"/>
          <w:szCs w:val="28"/>
          <w:highlight w:val="yellow"/>
        </w:rPr>
        <w:t>加分：学生能珍惜学习时光，心无旁骛求知问学、增长见识、丰富学识，沿着求真理、悟道理、明事理的方向前进，在</w:t>
      </w:r>
      <w:r w:rsidRPr="00905519">
        <w:rPr>
          <w:rFonts w:ascii="Times New Roman" w:eastAsia="仿宋_GB2312" w:hAnsi="Times New Roman" w:cs="Times New Roman" w:hint="eastAsia"/>
          <w:sz w:val="28"/>
          <w:szCs w:val="28"/>
          <w:highlight w:val="yellow"/>
        </w:rPr>
        <w:t>继续升学深造</w:t>
      </w:r>
      <w:r w:rsidRPr="00905519">
        <w:rPr>
          <w:rFonts w:ascii="Times New Roman" w:eastAsia="仿宋_GB2312" w:hAnsi="Times New Roman" w:cs="Times New Roman"/>
          <w:sz w:val="28"/>
          <w:szCs w:val="28"/>
          <w:highlight w:val="yellow"/>
        </w:rPr>
        <w:t>上下功夫</w:t>
      </w:r>
      <w:r w:rsidRPr="00905519">
        <w:rPr>
          <w:rFonts w:ascii="Times New Roman" w:eastAsia="仿宋_GB2312" w:hAnsi="Times New Roman" w:cs="Times New Roman" w:hint="eastAsia"/>
          <w:sz w:val="28"/>
          <w:szCs w:val="28"/>
          <w:highlight w:val="yellow"/>
        </w:rPr>
        <w:t>。</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评奖年度内在各级刊物发表作品者，加分细则如下</w:t>
      </w:r>
      <w:r>
        <w:rPr>
          <w:rFonts w:ascii="Times New Roman" w:eastAsia="仿宋_GB2312" w:hAnsi="Times New Roman" w:cs="Times New Roman"/>
          <w:sz w:val="28"/>
          <w:szCs w:val="28"/>
        </w:rPr>
        <w:t>:</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7481"/>
      </w:tblGrid>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分值</w:t>
            </w:r>
          </w:p>
        </w:tc>
        <w:tc>
          <w:tcPr>
            <w:tcW w:w="7481" w:type="dxa"/>
            <w:vAlign w:val="center"/>
          </w:tcPr>
          <w:p w:rsidR="004A7F3C" w:rsidRDefault="003D424B">
            <w:pPr>
              <w:adjustRightInd w:val="0"/>
              <w:snapToGrid w:val="0"/>
              <w:ind w:firstLineChars="200" w:firstLine="480"/>
              <w:jc w:val="center"/>
              <w:rPr>
                <w:rFonts w:ascii="Times New Roman" w:eastAsia="仿宋_GB2312" w:hAnsi="Times New Roman" w:cs="Times New Roman"/>
                <w:color w:val="353535"/>
              </w:rPr>
            </w:pPr>
            <w:r>
              <w:rPr>
                <w:rFonts w:ascii="Times New Roman" w:eastAsia="仿宋_GB2312" w:hAnsi="Times New Roman" w:cs="Times New Roman"/>
                <w:color w:val="353535"/>
              </w:rPr>
              <w:t>加分条件</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0.25</w:t>
            </w:r>
          </w:p>
        </w:tc>
        <w:tc>
          <w:tcPr>
            <w:tcW w:w="7481"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国际级刊物</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0.2</w:t>
            </w:r>
          </w:p>
        </w:tc>
        <w:tc>
          <w:tcPr>
            <w:tcW w:w="7481"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国家核心刊物</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0.15</w:t>
            </w:r>
          </w:p>
        </w:tc>
        <w:tc>
          <w:tcPr>
            <w:tcW w:w="7481"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国家非核心刊物</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w:t>
            </w:r>
          </w:p>
        </w:tc>
        <w:tc>
          <w:tcPr>
            <w:tcW w:w="7481"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省级刊物</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0.05</w:t>
            </w:r>
          </w:p>
        </w:tc>
        <w:tc>
          <w:tcPr>
            <w:tcW w:w="7481"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校级刊物</w:t>
            </w:r>
          </w:p>
        </w:tc>
      </w:tr>
      <w:tr w:rsidR="004A7F3C">
        <w:trPr>
          <w:trHeight w:val="841"/>
          <w:tblCellSpacing w:w="0" w:type="dxa"/>
        </w:trPr>
        <w:tc>
          <w:tcPr>
            <w:tcW w:w="8326" w:type="dxa"/>
            <w:gridSpan w:val="2"/>
            <w:vAlign w:val="center"/>
          </w:tcPr>
          <w:p w:rsidR="004A7F3C" w:rsidRDefault="003D424B">
            <w:pPr>
              <w:adjustRightInd w:val="0"/>
              <w:snapToGrid w:val="0"/>
              <w:rPr>
                <w:rFonts w:ascii="Times New Roman" w:eastAsia="仿宋_GB2312" w:hAnsi="Times New Roman" w:cs="Times New Roman"/>
                <w:color w:val="353535"/>
              </w:rPr>
            </w:pPr>
            <w:r>
              <w:rPr>
                <w:rFonts w:ascii="Times New Roman" w:eastAsia="仿宋_GB2312" w:hAnsi="Times New Roman" w:cs="Times New Roman"/>
                <w:color w:val="353535"/>
              </w:rPr>
              <w:t>备注：</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1.</w:t>
            </w:r>
            <w:r>
              <w:rPr>
                <w:rFonts w:ascii="Times New Roman" w:eastAsia="仿宋_GB2312" w:hAnsi="Times New Roman" w:cs="Times New Roman"/>
                <w:color w:val="353535"/>
              </w:rPr>
              <w:t>发表的论文计分方式为：第一作者以</w:t>
            </w:r>
            <w:r>
              <w:rPr>
                <w:rFonts w:ascii="Times New Roman" w:eastAsia="仿宋_GB2312" w:hAnsi="Times New Roman" w:cs="Times New Roman"/>
                <w:color w:val="353535"/>
              </w:rPr>
              <w:t>100%</w:t>
            </w:r>
            <w:r>
              <w:rPr>
                <w:rFonts w:ascii="Times New Roman" w:eastAsia="仿宋_GB2312" w:hAnsi="Times New Roman" w:cs="Times New Roman"/>
                <w:color w:val="353535"/>
              </w:rPr>
              <w:t>计分，第二作者以</w:t>
            </w:r>
            <w:r>
              <w:rPr>
                <w:rFonts w:ascii="Times New Roman" w:eastAsia="仿宋_GB2312" w:hAnsi="Times New Roman" w:cs="Times New Roman"/>
                <w:color w:val="353535"/>
              </w:rPr>
              <w:t>80%</w:t>
            </w:r>
            <w:r>
              <w:rPr>
                <w:rFonts w:ascii="Times New Roman" w:eastAsia="仿宋_GB2312" w:hAnsi="Times New Roman" w:cs="Times New Roman"/>
                <w:color w:val="353535"/>
              </w:rPr>
              <w:t>计分，第三作者以</w:t>
            </w:r>
            <w:r>
              <w:rPr>
                <w:rFonts w:ascii="Times New Roman" w:eastAsia="仿宋_GB2312" w:hAnsi="Times New Roman" w:cs="Times New Roman"/>
                <w:color w:val="353535"/>
              </w:rPr>
              <w:t>70%</w:t>
            </w:r>
            <w:r>
              <w:rPr>
                <w:rFonts w:ascii="Times New Roman" w:eastAsia="仿宋_GB2312" w:hAnsi="Times New Roman" w:cs="Times New Roman"/>
                <w:color w:val="353535"/>
              </w:rPr>
              <w:t>计分，第四作者以</w:t>
            </w:r>
            <w:r>
              <w:rPr>
                <w:rFonts w:ascii="Times New Roman" w:eastAsia="仿宋_GB2312" w:hAnsi="Times New Roman" w:cs="Times New Roman"/>
                <w:color w:val="353535"/>
              </w:rPr>
              <w:t>60%</w:t>
            </w:r>
            <w:r>
              <w:rPr>
                <w:rFonts w:ascii="Times New Roman" w:eastAsia="仿宋_GB2312" w:hAnsi="Times New Roman" w:cs="Times New Roman"/>
                <w:color w:val="353535"/>
              </w:rPr>
              <w:t>计分，第五及以后作者以</w:t>
            </w:r>
            <w:r>
              <w:rPr>
                <w:rFonts w:ascii="Times New Roman" w:eastAsia="仿宋_GB2312" w:hAnsi="Times New Roman" w:cs="Times New Roman"/>
                <w:color w:val="353535"/>
              </w:rPr>
              <w:t>50%</w:t>
            </w:r>
            <w:r>
              <w:rPr>
                <w:rFonts w:ascii="Times New Roman" w:eastAsia="仿宋_GB2312" w:hAnsi="Times New Roman" w:cs="Times New Roman"/>
                <w:color w:val="353535"/>
              </w:rPr>
              <w:t>计分；</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2.</w:t>
            </w:r>
            <w:r>
              <w:rPr>
                <w:rFonts w:ascii="Times New Roman" w:eastAsia="仿宋_GB2312" w:hAnsi="Times New Roman" w:cs="Times New Roman"/>
                <w:color w:val="353535"/>
              </w:rPr>
              <w:t>综述只按论文的</w:t>
            </w:r>
            <w:r>
              <w:rPr>
                <w:rFonts w:ascii="Times New Roman" w:eastAsia="仿宋_GB2312" w:hAnsi="Times New Roman" w:cs="Times New Roman"/>
                <w:color w:val="353535"/>
              </w:rPr>
              <w:t>50%</w:t>
            </w:r>
            <w:r>
              <w:rPr>
                <w:rFonts w:ascii="Times New Roman" w:eastAsia="仿宋_GB2312" w:hAnsi="Times New Roman" w:cs="Times New Roman"/>
                <w:color w:val="353535"/>
              </w:rPr>
              <w:t>计分，会议摘要只按论文的</w:t>
            </w:r>
            <w:r>
              <w:rPr>
                <w:rFonts w:ascii="Times New Roman" w:eastAsia="仿宋_GB2312" w:hAnsi="Times New Roman" w:cs="Times New Roman"/>
                <w:color w:val="353535"/>
              </w:rPr>
              <w:t>40%</w:t>
            </w:r>
            <w:r>
              <w:rPr>
                <w:rFonts w:ascii="Times New Roman" w:eastAsia="仿宋_GB2312" w:hAnsi="Times New Roman" w:cs="Times New Roman"/>
                <w:color w:val="353535"/>
              </w:rPr>
              <w:t>计分；</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3.</w:t>
            </w:r>
            <w:r>
              <w:rPr>
                <w:rFonts w:ascii="Times New Roman" w:eastAsia="仿宋_GB2312" w:hAnsi="Times New Roman" w:cs="Times New Roman"/>
                <w:color w:val="353535"/>
              </w:rPr>
              <w:t>在期刊的增刊或论丛上发表论文按该期刊相应级别的</w:t>
            </w:r>
            <w:r>
              <w:rPr>
                <w:rFonts w:ascii="Times New Roman" w:eastAsia="仿宋_GB2312" w:hAnsi="Times New Roman" w:cs="Times New Roman"/>
                <w:color w:val="353535"/>
              </w:rPr>
              <w:t>50</w:t>
            </w:r>
            <w:r>
              <w:rPr>
                <w:rFonts w:ascii="Times New Roman" w:eastAsia="仿宋_GB2312" w:hAnsi="Times New Roman" w:cs="Times New Roman"/>
                <w:color w:val="353535"/>
              </w:rPr>
              <w:t>％加分；</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4.</w:t>
            </w:r>
            <w:r>
              <w:rPr>
                <w:rFonts w:ascii="Times New Roman" w:eastAsia="仿宋_GB2312" w:hAnsi="Times New Roman" w:cs="Times New Roman"/>
                <w:color w:val="353535"/>
              </w:rPr>
              <w:t>在校级刊物上发表论文最多只计两篇</w:t>
            </w:r>
            <w:r>
              <w:rPr>
                <w:rFonts w:ascii="Times New Roman" w:eastAsia="仿宋_GB2312" w:hAnsi="Times New Roman" w:cs="Times New Roman" w:hint="eastAsia"/>
                <w:color w:val="353535"/>
              </w:rPr>
              <w:t>；</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5.</w:t>
            </w:r>
            <w:r>
              <w:rPr>
                <w:rFonts w:ascii="Times New Roman" w:eastAsia="仿宋_GB2312" w:hAnsi="Times New Roman" w:cs="Times New Roman"/>
                <w:color w:val="353535"/>
              </w:rPr>
              <w:t>在报刊、期刊每发表一篇非专业学术论文性质的文章，每发表一份摄影、美术、书法等</w:t>
            </w:r>
            <w:proofErr w:type="gramStart"/>
            <w:r>
              <w:rPr>
                <w:rFonts w:ascii="Times New Roman" w:eastAsia="仿宋_GB2312" w:hAnsi="Times New Roman" w:cs="Times New Roman"/>
                <w:color w:val="353535"/>
              </w:rPr>
              <w:t>非文章性</w:t>
            </w:r>
            <w:proofErr w:type="gramEnd"/>
            <w:r>
              <w:rPr>
                <w:rFonts w:ascii="Times New Roman" w:eastAsia="仿宋_GB2312" w:hAnsi="Times New Roman" w:cs="Times New Roman"/>
                <w:color w:val="353535"/>
              </w:rPr>
              <w:t>性质的作品（校级及以上者</w:t>
            </w:r>
            <w:r>
              <w:rPr>
                <w:rFonts w:ascii="Times New Roman" w:eastAsia="仿宋_GB2312" w:hAnsi="Times New Roman" w:cs="Times New Roman"/>
                <w:color w:val="353535"/>
              </w:rPr>
              <w:t>0.01</w:t>
            </w:r>
            <w:r>
              <w:rPr>
                <w:rFonts w:ascii="Times New Roman" w:eastAsia="仿宋_GB2312" w:hAnsi="Times New Roman" w:cs="Times New Roman"/>
                <w:color w:val="353535"/>
              </w:rPr>
              <w:t>分；院级</w:t>
            </w:r>
            <w:r>
              <w:rPr>
                <w:rFonts w:ascii="Times New Roman" w:eastAsia="仿宋_GB2312" w:hAnsi="Times New Roman" w:cs="Times New Roman"/>
                <w:color w:val="353535"/>
              </w:rPr>
              <w:t>0.005</w:t>
            </w:r>
            <w:r>
              <w:rPr>
                <w:rFonts w:ascii="Times New Roman" w:eastAsia="仿宋_GB2312" w:hAnsi="Times New Roman" w:cs="Times New Roman"/>
                <w:color w:val="353535"/>
              </w:rPr>
              <w:t>分）；</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6.</w:t>
            </w:r>
            <w:r>
              <w:rPr>
                <w:rFonts w:ascii="Times New Roman" w:eastAsia="仿宋_GB2312" w:hAnsi="Times New Roman" w:cs="Times New Roman"/>
                <w:color w:val="353535"/>
              </w:rPr>
              <w:t>社会实践或社会调查论文属于一般性征文，即非专业学术论文；</w:t>
            </w:r>
          </w:p>
          <w:p w:rsidR="004A7F3C" w:rsidRDefault="003D424B">
            <w:pPr>
              <w:adjustRightInd w:val="0"/>
              <w:snapToGrid w:val="0"/>
              <w:ind w:leftChars="67" w:left="161"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7.</w:t>
            </w:r>
            <w:r>
              <w:rPr>
                <w:rFonts w:ascii="Times New Roman" w:eastAsia="仿宋_GB2312" w:hAnsi="Times New Roman" w:cs="Times New Roman"/>
                <w:color w:val="353535"/>
              </w:rPr>
              <w:t>本类加分上限为</w:t>
            </w:r>
            <w:r>
              <w:rPr>
                <w:rFonts w:ascii="Times New Roman" w:eastAsia="仿宋_GB2312" w:hAnsi="Times New Roman" w:cs="Times New Roman"/>
                <w:color w:val="353535"/>
              </w:rPr>
              <w:t>0.3</w:t>
            </w:r>
            <w:r>
              <w:rPr>
                <w:rFonts w:ascii="Times New Roman" w:eastAsia="仿宋_GB2312" w:hAnsi="Times New Roman" w:cs="Times New Roman"/>
                <w:color w:val="353535"/>
              </w:rPr>
              <w:t>分，累加后超过</w:t>
            </w:r>
            <w:r>
              <w:rPr>
                <w:rFonts w:ascii="Times New Roman" w:eastAsia="仿宋_GB2312" w:hAnsi="Times New Roman" w:cs="Times New Roman"/>
                <w:color w:val="353535"/>
              </w:rPr>
              <w:t>0.3</w:t>
            </w:r>
            <w:r>
              <w:rPr>
                <w:rFonts w:ascii="Times New Roman" w:eastAsia="仿宋_GB2312" w:hAnsi="Times New Roman" w:cs="Times New Roman"/>
                <w:color w:val="353535"/>
              </w:rPr>
              <w:t>分的按</w:t>
            </w:r>
            <w:r>
              <w:rPr>
                <w:rFonts w:ascii="Times New Roman" w:eastAsia="仿宋_GB2312" w:hAnsi="Times New Roman" w:cs="Times New Roman"/>
                <w:color w:val="353535"/>
              </w:rPr>
              <w:t>0.3</w:t>
            </w:r>
            <w:r>
              <w:rPr>
                <w:rFonts w:ascii="Times New Roman" w:eastAsia="仿宋_GB2312" w:hAnsi="Times New Roman" w:cs="Times New Roman"/>
                <w:color w:val="353535"/>
              </w:rPr>
              <w:t>分计。</w:t>
            </w:r>
          </w:p>
        </w:tc>
      </w:tr>
    </w:tbl>
    <w:p w:rsidR="004A7F3C" w:rsidRDefault="004A7F3C">
      <w:pPr>
        <w:adjustRightInd w:val="0"/>
        <w:snapToGrid w:val="0"/>
        <w:spacing w:line="360" w:lineRule="auto"/>
        <w:ind w:firstLineChars="200" w:firstLine="560"/>
        <w:rPr>
          <w:rFonts w:ascii="Times New Roman" w:eastAsia="仿宋_GB2312" w:hAnsi="Times New Roman" w:cs="Times New Roman"/>
          <w:sz w:val="28"/>
          <w:szCs w:val="28"/>
        </w:rPr>
      </w:pP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评奖年度内积极参加学术科技竞赛者，加分细则如下</w:t>
      </w:r>
      <w:r>
        <w:rPr>
          <w:rFonts w:ascii="Times New Roman" w:eastAsia="仿宋_GB2312" w:hAnsi="Times New Roman" w:cs="Times New Roman"/>
          <w:sz w:val="28"/>
          <w:szCs w:val="28"/>
        </w:rPr>
        <w:t>:</w:t>
      </w:r>
    </w:p>
    <w:tbl>
      <w:tblPr>
        <w:tblW w:w="83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7336"/>
      </w:tblGrid>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分值</w:t>
            </w:r>
          </w:p>
        </w:tc>
        <w:tc>
          <w:tcPr>
            <w:tcW w:w="7336" w:type="dxa"/>
            <w:vAlign w:val="center"/>
          </w:tcPr>
          <w:p w:rsidR="004A7F3C" w:rsidRDefault="003D424B">
            <w:pPr>
              <w:adjustRightInd w:val="0"/>
              <w:snapToGrid w:val="0"/>
              <w:ind w:firstLineChars="200" w:firstLine="480"/>
              <w:jc w:val="center"/>
              <w:rPr>
                <w:rFonts w:ascii="Times New Roman" w:eastAsia="仿宋_GB2312" w:hAnsi="Times New Roman" w:cs="Times New Roman"/>
                <w:color w:val="353535"/>
              </w:rPr>
            </w:pPr>
            <w:r>
              <w:rPr>
                <w:rFonts w:ascii="Times New Roman" w:eastAsia="仿宋_GB2312" w:hAnsi="Times New Roman" w:cs="Times New Roman"/>
                <w:color w:val="353535"/>
              </w:rPr>
              <w:t>加分条件</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0.35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国际级一等奖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0.3</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国际级二等奖，国家级一等奖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0.25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国际级三等奖，国家级二等奖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0.2</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国家级三等奖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0.175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省级一等奖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国际级优胜（秀）奖、鼓励奖，省级二等奖，市级一等奖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0.125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省级三等奖，市级二等奖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市级三等奖，校级一等奖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0.075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校级二等奖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校级三等奖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0.025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院级一等奖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0.015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院级二等奖</w:t>
            </w:r>
          </w:p>
        </w:tc>
      </w:tr>
      <w:tr w:rsidR="004A7F3C">
        <w:trPr>
          <w:trHeight w:val="321"/>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0.01</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院级三等奖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国际</w:t>
            </w:r>
            <w:proofErr w:type="gramStart"/>
            <w:r>
              <w:rPr>
                <w:rFonts w:ascii="Times New Roman" w:eastAsia="仿宋_GB2312" w:hAnsi="Times New Roman" w:cs="Times New Roman"/>
                <w:color w:val="353535"/>
              </w:rPr>
              <w:t>级良好奖</w:t>
            </w:r>
            <w:proofErr w:type="gramEnd"/>
            <w:r>
              <w:rPr>
                <w:rFonts w:ascii="Times New Roman" w:eastAsia="仿宋_GB2312" w:hAnsi="Times New Roman" w:cs="Times New Roman"/>
                <w:color w:val="353535"/>
              </w:rPr>
              <w:t>、优良奖，国家级优胜（秀）奖、鼓励奖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国家级良好奖、优良奖，省级优胜（秀）奖、鼓励奖</w:t>
            </w:r>
            <w:r>
              <w:rPr>
                <w:rFonts w:ascii="Times New Roman" w:eastAsia="仿宋_GB2312" w:hAnsi="Times New Roman" w:cs="Times New Roman"/>
                <w:color w:val="353535"/>
              </w:rPr>
              <w:t xml:space="preserve"> </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0.025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省级良好奖、优良奖，市级优胜（秀）奖、鼓励奖</w:t>
            </w:r>
          </w:p>
        </w:tc>
      </w:tr>
      <w:tr w:rsidR="004A7F3C">
        <w:trPr>
          <w:tblCellSpacing w:w="0" w:type="dxa"/>
        </w:trPr>
        <w:tc>
          <w:tcPr>
            <w:tcW w:w="988"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0.015</w:t>
            </w:r>
          </w:p>
        </w:tc>
        <w:tc>
          <w:tcPr>
            <w:tcW w:w="7336"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市级良好奖、优良奖，校级优胜（秀）奖、鼓励奖</w:t>
            </w:r>
          </w:p>
        </w:tc>
      </w:tr>
      <w:tr w:rsidR="004A7F3C">
        <w:trPr>
          <w:tblCellSpacing w:w="0" w:type="dxa"/>
        </w:trPr>
        <w:tc>
          <w:tcPr>
            <w:tcW w:w="8324" w:type="dxa"/>
            <w:gridSpan w:val="2"/>
            <w:vAlign w:val="center"/>
          </w:tcPr>
          <w:p w:rsidR="004A7F3C" w:rsidRDefault="003D424B">
            <w:pPr>
              <w:adjustRightInd w:val="0"/>
              <w:snapToGrid w:val="0"/>
              <w:rPr>
                <w:rFonts w:ascii="Times New Roman" w:eastAsia="仿宋_GB2312" w:hAnsi="Times New Roman" w:cs="Times New Roman"/>
                <w:color w:val="353535"/>
              </w:rPr>
            </w:pPr>
            <w:r>
              <w:rPr>
                <w:rFonts w:ascii="Times New Roman" w:eastAsia="仿宋_GB2312" w:hAnsi="Times New Roman" w:cs="Times New Roman"/>
                <w:color w:val="353535"/>
              </w:rPr>
              <w:t>备注：</w:t>
            </w:r>
          </w:p>
          <w:p w:rsidR="004A7F3C" w:rsidRDefault="003D424B">
            <w:pPr>
              <w:adjustRightInd w:val="0"/>
              <w:snapToGrid w:val="0"/>
              <w:ind w:firstLineChars="232" w:firstLine="557"/>
              <w:rPr>
                <w:rFonts w:ascii="Times New Roman" w:eastAsia="仿宋_GB2312" w:hAnsi="Times New Roman" w:cs="Times New Roman"/>
                <w:color w:val="353535"/>
              </w:rPr>
            </w:pPr>
            <w:r>
              <w:rPr>
                <w:rFonts w:ascii="Times New Roman" w:eastAsia="仿宋_GB2312" w:hAnsi="Times New Roman" w:cs="Times New Roman"/>
                <w:color w:val="353535"/>
              </w:rPr>
              <w:lastRenderedPageBreak/>
              <w:t>1.</w:t>
            </w:r>
            <w:r>
              <w:rPr>
                <w:rFonts w:ascii="Times New Roman" w:eastAsia="仿宋_GB2312" w:hAnsi="Times New Roman" w:cs="Times New Roman"/>
                <w:color w:val="353535"/>
              </w:rPr>
              <w:t>科技竞赛作品的种类包括学术科技论文、科技发明制作以及调查报告等；</w:t>
            </w:r>
          </w:p>
          <w:p w:rsidR="004A7F3C" w:rsidRDefault="003D424B">
            <w:pPr>
              <w:adjustRightInd w:val="0"/>
              <w:snapToGrid w:val="0"/>
              <w:ind w:firstLineChars="232" w:firstLine="557"/>
              <w:rPr>
                <w:rFonts w:ascii="Times New Roman" w:eastAsia="仿宋_GB2312" w:hAnsi="Times New Roman" w:cs="Times New Roman"/>
                <w:color w:val="353535"/>
              </w:rPr>
            </w:pPr>
            <w:r>
              <w:rPr>
                <w:rFonts w:ascii="Times New Roman" w:eastAsia="仿宋_GB2312" w:hAnsi="Times New Roman" w:cs="Times New Roman"/>
                <w:color w:val="353535"/>
              </w:rPr>
              <w:t>2.</w:t>
            </w:r>
            <w:r>
              <w:rPr>
                <w:rFonts w:ascii="Times New Roman" w:eastAsia="仿宋_GB2312" w:hAnsi="Times New Roman" w:cs="Times New Roman"/>
                <w:color w:val="353535"/>
              </w:rPr>
              <w:t>同一科技作品</w:t>
            </w:r>
            <w:proofErr w:type="gramStart"/>
            <w:r>
              <w:rPr>
                <w:rFonts w:ascii="Times New Roman" w:eastAsia="仿宋_GB2312" w:hAnsi="Times New Roman" w:cs="Times New Roman"/>
                <w:color w:val="353535"/>
              </w:rPr>
              <w:t>获不同奖</w:t>
            </w:r>
            <w:proofErr w:type="gramEnd"/>
            <w:r>
              <w:rPr>
                <w:rFonts w:ascii="Times New Roman" w:eastAsia="仿宋_GB2312" w:hAnsi="Times New Roman" w:cs="Times New Roman"/>
                <w:color w:val="353535"/>
              </w:rPr>
              <w:t>，只</w:t>
            </w:r>
            <w:proofErr w:type="gramStart"/>
            <w:r>
              <w:rPr>
                <w:rFonts w:ascii="Times New Roman" w:eastAsia="仿宋_GB2312" w:hAnsi="Times New Roman" w:cs="Times New Roman"/>
                <w:color w:val="353535"/>
              </w:rPr>
              <w:t>计最</w:t>
            </w:r>
            <w:proofErr w:type="gramEnd"/>
            <w:r>
              <w:rPr>
                <w:rFonts w:ascii="Times New Roman" w:eastAsia="仿宋_GB2312" w:hAnsi="Times New Roman" w:cs="Times New Roman"/>
                <w:color w:val="353535"/>
              </w:rPr>
              <w:t>高分，不累加；不同科研成果获奖，可累加；</w:t>
            </w:r>
          </w:p>
          <w:p w:rsidR="004A7F3C" w:rsidRDefault="003D424B">
            <w:pPr>
              <w:adjustRightInd w:val="0"/>
              <w:snapToGrid w:val="0"/>
              <w:ind w:firstLineChars="232" w:firstLine="557"/>
              <w:rPr>
                <w:rFonts w:ascii="Times New Roman" w:eastAsia="仿宋_GB2312" w:hAnsi="Times New Roman" w:cs="Times New Roman"/>
                <w:color w:val="353535"/>
              </w:rPr>
            </w:pPr>
            <w:r>
              <w:rPr>
                <w:rFonts w:ascii="Times New Roman" w:eastAsia="仿宋_GB2312" w:hAnsi="Times New Roman" w:cs="Times New Roman"/>
                <w:color w:val="353535"/>
              </w:rPr>
              <w:t>3.</w:t>
            </w:r>
            <w:r>
              <w:rPr>
                <w:rFonts w:ascii="Times New Roman" w:eastAsia="仿宋_GB2312" w:hAnsi="Times New Roman" w:cs="Times New Roman"/>
                <w:color w:val="353535"/>
              </w:rPr>
              <w:t>各种竞赛的级别、类别的认定权在本科生事务委员会；</w:t>
            </w:r>
          </w:p>
          <w:p w:rsidR="004A7F3C" w:rsidRDefault="003D424B">
            <w:pPr>
              <w:adjustRightInd w:val="0"/>
              <w:snapToGrid w:val="0"/>
              <w:ind w:firstLineChars="232" w:firstLine="557"/>
              <w:rPr>
                <w:rFonts w:ascii="Times New Roman" w:eastAsia="仿宋_GB2312" w:hAnsi="Times New Roman" w:cs="Times New Roman"/>
                <w:color w:val="353535"/>
              </w:rPr>
            </w:pPr>
            <w:r>
              <w:rPr>
                <w:rFonts w:ascii="Times New Roman" w:eastAsia="仿宋_GB2312" w:hAnsi="Times New Roman" w:cs="Times New Roman"/>
                <w:color w:val="353535"/>
              </w:rPr>
              <w:t>4.</w:t>
            </w:r>
            <w:r>
              <w:rPr>
                <w:rFonts w:ascii="Times New Roman" w:eastAsia="仿宋_GB2312" w:hAnsi="Times New Roman" w:cs="Times New Roman"/>
                <w:color w:val="353535"/>
              </w:rPr>
              <w:t>集体作品获奖可按主要成员（以</w:t>
            </w:r>
            <w:r>
              <w:rPr>
                <w:rFonts w:ascii="Times New Roman" w:eastAsia="仿宋_GB2312" w:hAnsi="Times New Roman" w:cs="Times New Roman"/>
                <w:color w:val="353535"/>
              </w:rPr>
              <w:t>90%</w:t>
            </w:r>
            <w:r>
              <w:rPr>
                <w:rFonts w:ascii="Times New Roman" w:eastAsia="仿宋_GB2312" w:hAnsi="Times New Roman" w:cs="Times New Roman"/>
                <w:color w:val="353535"/>
              </w:rPr>
              <w:t>计分）和一般成员（以</w:t>
            </w:r>
            <w:r>
              <w:rPr>
                <w:rFonts w:ascii="Times New Roman" w:eastAsia="仿宋_GB2312" w:hAnsi="Times New Roman" w:cs="Times New Roman"/>
                <w:color w:val="353535"/>
              </w:rPr>
              <w:t>60%</w:t>
            </w:r>
            <w:r>
              <w:rPr>
                <w:rFonts w:ascii="Times New Roman" w:eastAsia="仿宋_GB2312" w:hAnsi="Times New Roman" w:cs="Times New Roman"/>
                <w:color w:val="353535"/>
              </w:rPr>
              <w:t>计分）划分，其中主要成员不超过</w:t>
            </w:r>
            <w:r>
              <w:rPr>
                <w:rFonts w:ascii="Times New Roman" w:eastAsia="仿宋_GB2312" w:hAnsi="Times New Roman" w:cs="Times New Roman"/>
                <w:color w:val="353535"/>
              </w:rPr>
              <w:t>20%</w:t>
            </w:r>
            <w:r>
              <w:rPr>
                <w:rFonts w:ascii="Times New Roman" w:eastAsia="仿宋_GB2312" w:hAnsi="Times New Roman" w:cs="Times New Roman"/>
                <w:color w:val="353535"/>
              </w:rPr>
              <w:t>。或第一作者以</w:t>
            </w:r>
            <w:r>
              <w:rPr>
                <w:rFonts w:ascii="Times New Roman" w:eastAsia="仿宋_GB2312" w:hAnsi="Times New Roman" w:cs="Times New Roman"/>
                <w:color w:val="353535"/>
              </w:rPr>
              <w:t>100%</w:t>
            </w:r>
            <w:r>
              <w:rPr>
                <w:rFonts w:ascii="Times New Roman" w:eastAsia="仿宋_GB2312" w:hAnsi="Times New Roman" w:cs="Times New Roman"/>
                <w:color w:val="353535"/>
              </w:rPr>
              <w:t>计分，第二作者以</w:t>
            </w:r>
            <w:r>
              <w:rPr>
                <w:rFonts w:ascii="Times New Roman" w:eastAsia="仿宋_GB2312" w:hAnsi="Times New Roman" w:cs="Times New Roman"/>
                <w:color w:val="353535"/>
              </w:rPr>
              <w:t>80%</w:t>
            </w:r>
            <w:r>
              <w:rPr>
                <w:rFonts w:ascii="Times New Roman" w:eastAsia="仿宋_GB2312" w:hAnsi="Times New Roman" w:cs="Times New Roman"/>
                <w:color w:val="353535"/>
              </w:rPr>
              <w:t>计分，第三作者以</w:t>
            </w:r>
            <w:r>
              <w:rPr>
                <w:rFonts w:ascii="Times New Roman" w:eastAsia="仿宋_GB2312" w:hAnsi="Times New Roman" w:cs="Times New Roman"/>
                <w:color w:val="353535"/>
              </w:rPr>
              <w:t>70%</w:t>
            </w:r>
            <w:r>
              <w:rPr>
                <w:rFonts w:ascii="Times New Roman" w:eastAsia="仿宋_GB2312" w:hAnsi="Times New Roman" w:cs="Times New Roman"/>
                <w:color w:val="353535"/>
              </w:rPr>
              <w:t>计分，第四作者以</w:t>
            </w:r>
            <w:r>
              <w:rPr>
                <w:rFonts w:ascii="Times New Roman" w:eastAsia="仿宋_GB2312" w:hAnsi="Times New Roman" w:cs="Times New Roman"/>
                <w:color w:val="353535"/>
              </w:rPr>
              <w:t>60%</w:t>
            </w:r>
            <w:r>
              <w:rPr>
                <w:rFonts w:ascii="Times New Roman" w:eastAsia="仿宋_GB2312" w:hAnsi="Times New Roman" w:cs="Times New Roman"/>
                <w:color w:val="353535"/>
              </w:rPr>
              <w:t>计分，第五及以后作者以</w:t>
            </w:r>
            <w:r>
              <w:rPr>
                <w:rFonts w:ascii="Times New Roman" w:eastAsia="仿宋_GB2312" w:hAnsi="Times New Roman" w:cs="Times New Roman"/>
                <w:color w:val="353535"/>
              </w:rPr>
              <w:t>50%</w:t>
            </w:r>
            <w:r>
              <w:rPr>
                <w:rFonts w:ascii="Times New Roman" w:eastAsia="仿宋_GB2312" w:hAnsi="Times New Roman" w:cs="Times New Roman"/>
                <w:color w:val="353535"/>
              </w:rPr>
              <w:t>计分</w:t>
            </w:r>
            <w:r>
              <w:rPr>
                <w:rFonts w:ascii="Times New Roman" w:eastAsia="仿宋_GB2312" w:hAnsi="Times New Roman" w:cs="Times New Roman" w:hint="eastAsia"/>
                <w:color w:val="353535"/>
              </w:rPr>
              <w:t>；</w:t>
            </w:r>
          </w:p>
          <w:p w:rsidR="004A7F3C" w:rsidRDefault="003D424B">
            <w:pPr>
              <w:adjustRightInd w:val="0"/>
              <w:snapToGrid w:val="0"/>
              <w:ind w:firstLineChars="232" w:firstLine="557"/>
              <w:rPr>
                <w:rFonts w:ascii="Times New Roman" w:eastAsia="仿宋_GB2312" w:hAnsi="Times New Roman" w:cs="Times New Roman"/>
                <w:color w:val="353535"/>
              </w:rPr>
            </w:pPr>
            <w:r w:rsidRPr="00905519">
              <w:rPr>
                <w:rFonts w:ascii="Times New Roman" w:eastAsia="仿宋_GB2312" w:hAnsi="Times New Roman" w:cs="Times New Roman"/>
                <w:color w:val="353535"/>
                <w:highlight w:val="yellow"/>
              </w:rPr>
              <w:t>5.</w:t>
            </w:r>
            <w:r w:rsidRPr="00905519">
              <w:rPr>
                <w:rFonts w:ascii="Times New Roman" w:eastAsia="仿宋_GB2312" w:hAnsi="Times New Roman" w:cs="Times New Roman"/>
                <w:color w:val="353535"/>
                <w:highlight w:val="yellow"/>
              </w:rPr>
              <w:t>本类加分上限为</w:t>
            </w:r>
            <w:r w:rsidRPr="00905519">
              <w:rPr>
                <w:rFonts w:ascii="Times New Roman" w:eastAsia="仿宋_GB2312" w:hAnsi="Times New Roman" w:cs="Times New Roman"/>
                <w:color w:val="353535"/>
                <w:highlight w:val="yellow"/>
              </w:rPr>
              <w:t>0.4</w:t>
            </w:r>
            <w:r w:rsidRPr="00905519">
              <w:rPr>
                <w:rFonts w:ascii="Times New Roman" w:eastAsia="仿宋_GB2312" w:hAnsi="Times New Roman" w:cs="Times New Roman"/>
                <w:color w:val="353535"/>
                <w:highlight w:val="yellow"/>
              </w:rPr>
              <w:t>分，累加后超过</w:t>
            </w:r>
            <w:r w:rsidRPr="00905519">
              <w:rPr>
                <w:rFonts w:ascii="Times New Roman" w:eastAsia="仿宋_GB2312" w:hAnsi="Times New Roman" w:cs="Times New Roman"/>
                <w:color w:val="353535"/>
                <w:highlight w:val="yellow"/>
              </w:rPr>
              <w:t>0.4</w:t>
            </w:r>
            <w:r w:rsidRPr="00905519">
              <w:rPr>
                <w:rFonts w:ascii="Times New Roman" w:eastAsia="仿宋_GB2312" w:hAnsi="Times New Roman" w:cs="Times New Roman"/>
                <w:color w:val="353535"/>
                <w:highlight w:val="yellow"/>
              </w:rPr>
              <w:t>分的按</w:t>
            </w:r>
            <w:r w:rsidRPr="00905519">
              <w:rPr>
                <w:rFonts w:ascii="Times New Roman" w:eastAsia="仿宋_GB2312" w:hAnsi="Times New Roman" w:cs="Times New Roman"/>
                <w:color w:val="353535"/>
                <w:highlight w:val="yellow"/>
              </w:rPr>
              <w:t>0.4</w:t>
            </w:r>
            <w:r w:rsidRPr="00905519">
              <w:rPr>
                <w:rFonts w:ascii="Times New Roman" w:eastAsia="仿宋_GB2312" w:hAnsi="Times New Roman" w:cs="Times New Roman"/>
                <w:color w:val="353535"/>
                <w:highlight w:val="yellow"/>
              </w:rPr>
              <w:t>分计。</w:t>
            </w:r>
          </w:p>
        </w:tc>
      </w:tr>
    </w:tbl>
    <w:p w:rsidR="004A7F3C" w:rsidRDefault="004A7F3C">
      <w:pPr>
        <w:adjustRightInd w:val="0"/>
        <w:snapToGrid w:val="0"/>
        <w:spacing w:line="360" w:lineRule="auto"/>
        <w:ind w:firstLineChars="200" w:firstLine="560"/>
        <w:rPr>
          <w:rFonts w:ascii="Times New Roman" w:eastAsia="仿宋_GB2312" w:hAnsi="Times New Roman" w:cs="Times New Roman"/>
          <w:sz w:val="28"/>
          <w:szCs w:val="28"/>
        </w:rPr>
      </w:pP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sidRPr="00905519">
        <w:rPr>
          <w:rFonts w:ascii="Times New Roman" w:eastAsia="仿宋_GB2312" w:hAnsi="Times New Roman" w:cs="Times New Roman"/>
          <w:sz w:val="28"/>
          <w:szCs w:val="28"/>
          <w:highlight w:val="yellow"/>
        </w:rPr>
        <w:t>3</w:t>
      </w:r>
      <w:r w:rsidRPr="00905519">
        <w:rPr>
          <w:rFonts w:ascii="Times New Roman" w:eastAsia="仿宋_GB2312" w:hAnsi="Times New Roman" w:cs="Times New Roman" w:hint="eastAsia"/>
          <w:sz w:val="28"/>
          <w:szCs w:val="28"/>
          <w:highlight w:val="yellow"/>
        </w:rPr>
        <w:t>.</w:t>
      </w:r>
      <w:r w:rsidRPr="00905519">
        <w:rPr>
          <w:rFonts w:ascii="Times New Roman" w:eastAsia="仿宋_GB2312" w:hAnsi="Times New Roman" w:cs="Times New Roman"/>
          <w:sz w:val="28"/>
          <w:szCs w:val="28"/>
          <w:highlight w:val="yellow"/>
        </w:rPr>
        <w:t xml:space="preserve"> </w:t>
      </w:r>
      <w:r w:rsidRPr="00905519">
        <w:rPr>
          <w:rFonts w:ascii="Times New Roman" w:eastAsia="仿宋_GB2312" w:hAnsi="Times New Roman" w:cs="Times New Roman"/>
          <w:sz w:val="28"/>
          <w:szCs w:val="28"/>
          <w:highlight w:val="yellow"/>
        </w:rPr>
        <w:t>体育</w:t>
      </w:r>
      <w:r w:rsidRPr="00905519">
        <w:rPr>
          <w:rFonts w:ascii="Times New Roman" w:eastAsia="仿宋_GB2312" w:hAnsi="Times New Roman" w:cs="Times New Roman" w:hint="eastAsia"/>
          <w:sz w:val="28"/>
          <w:szCs w:val="28"/>
          <w:highlight w:val="yellow"/>
        </w:rPr>
        <w:t>素养</w:t>
      </w:r>
      <w:r w:rsidRPr="00905519">
        <w:rPr>
          <w:rFonts w:ascii="Times New Roman" w:eastAsia="仿宋_GB2312" w:hAnsi="Times New Roman" w:cs="Times New Roman"/>
          <w:sz w:val="28"/>
          <w:szCs w:val="28"/>
          <w:highlight w:val="yellow"/>
        </w:rPr>
        <w:t>加分：学生能在体育锻炼中享受乐趣、增强体质、健全人格、锤炼意志，具有勇于奋斗的精神状态、乐观向上的人生态度，做到刚健有为、自强不息，在</w:t>
      </w:r>
      <w:proofErr w:type="gramStart"/>
      <w:r w:rsidRPr="00905519">
        <w:rPr>
          <w:rFonts w:ascii="Times New Roman" w:eastAsia="仿宋_GB2312" w:hAnsi="Times New Roman" w:cs="Times New Roman"/>
          <w:sz w:val="28"/>
          <w:szCs w:val="28"/>
          <w:highlight w:val="yellow"/>
        </w:rPr>
        <w:t>培养奋斗</w:t>
      </w:r>
      <w:proofErr w:type="gramEnd"/>
      <w:r w:rsidRPr="00905519">
        <w:rPr>
          <w:rFonts w:ascii="Times New Roman" w:eastAsia="仿宋_GB2312" w:hAnsi="Times New Roman" w:cs="Times New Roman"/>
          <w:sz w:val="28"/>
          <w:szCs w:val="28"/>
          <w:highlight w:val="yellow"/>
        </w:rPr>
        <w:t>精神上下功夫</w:t>
      </w:r>
      <w:r w:rsidRPr="00905519">
        <w:rPr>
          <w:rFonts w:ascii="Times New Roman" w:eastAsia="仿宋_GB2312" w:hAnsi="Times New Roman" w:cs="Times New Roman" w:hint="eastAsia"/>
          <w:sz w:val="28"/>
          <w:szCs w:val="28"/>
          <w:highlight w:val="yellow"/>
        </w:rPr>
        <w:t>。</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评奖年度内积极参加体育竞赛者，加分细则如下</w:t>
      </w:r>
      <w:r>
        <w:rPr>
          <w:rFonts w:ascii="Times New Roman" w:eastAsia="仿宋_GB2312" w:hAnsi="Times New Roman" w:cs="Times New Roman" w:hint="eastAsia"/>
          <w:sz w:val="28"/>
          <w:szCs w:val="28"/>
        </w:rPr>
        <w:t>：</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1"/>
        <w:gridCol w:w="7435"/>
      </w:tblGrid>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分值</w:t>
            </w:r>
          </w:p>
        </w:tc>
        <w:tc>
          <w:tcPr>
            <w:tcW w:w="7047" w:type="dxa"/>
            <w:vAlign w:val="center"/>
          </w:tcPr>
          <w:p w:rsidR="004A7F3C" w:rsidRDefault="003D424B">
            <w:pPr>
              <w:adjustRightInd w:val="0"/>
              <w:snapToGrid w:val="0"/>
              <w:ind w:firstLineChars="200" w:firstLine="480"/>
              <w:jc w:val="center"/>
              <w:rPr>
                <w:rFonts w:ascii="Times New Roman" w:eastAsia="仿宋_GB2312" w:hAnsi="Times New Roman" w:cs="Times New Roman"/>
                <w:color w:val="353535"/>
              </w:rPr>
            </w:pPr>
            <w:r>
              <w:rPr>
                <w:rFonts w:ascii="Times New Roman" w:eastAsia="仿宋_GB2312" w:hAnsi="Times New Roman" w:cs="Times New Roman"/>
                <w:color w:val="353535"/>
              </w:rPr>
              <w:t>加分条件</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0.2</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国家级第</w:t>
            </w:r>
            <w:r>
              <w:rPr>
                <w:rFonts w:ascii="Times New Roman" w:eastAsia="仿宋_GB2312" w:hAnsi="Times New Roman" w:cs="Times New Roman"/>
                <w:color w:val="353535"/>
              </w:rPr>
              <w:t>1</w:t>
            </w:r>
            <w:r>
              <w:rPr>
                <w:rFonts w:ascii="Times New Roman" w:eastAsia="仿宋_GB2312" w:hAnsi="Times New Roman" w:cs="Times New Roman"/>
                <w:color w:val="353535"/>
              </w:rPr>
              <w:t>名</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0.175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国家级第</w:t>
            </w:r>
            <w:r>
              <w:rPr>
                <w:rFonts w:ascii="Times New Roman" w:eastAsia="仿宋_GB2312" w:hAnsi="Times New Roman" w:cs="Times New Roman"/>
                <w:color w:val="353535"/>
              </w:rPr>
              <w:t>2</w:t>
            </w:r>
            <w:r>
              <w:rPr>
                <w:rFonts w:ascii="Times New Roman" w:eastAsia="仿宋_GB2312" w:hAnsi="Times New Roman" w:cs="Times New Roman"/>
                <w:color w:val="353535"/>
              </w:rPr>
              <w:t>名</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国家级第</w:t>
            </w:r>
            <w:r>
              <w:rPr>
                <w:rFonts w:ascii="Times New Roman" w:eastAsia="仿宋_GB2312" w:hAnsi="Times New Roman" w:cs="Times New Roman"/>
                <w:color w:val="353535"/>
              </w:rPr>
              <w:t>3</w:t>
            </w:r>
            <w:r>
              <w:rPr>
                <w:rFonts w:ascii="Times New Roman" w:eastAsia="仿宋_GB2312" w:hAnsi="Times New Roman" w:cs="Times New Roman"/>
                <w:color w:val="353535"/>
              </w:rPr>
              <w:t>名</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国家级第</w:t>
            </w:r>
            <w:r>
              <w:rPr>
                <w:rFonts w:ascii="Times New Roman" w:eastAsia="仿宋_GB2312" w:hAnsi="Times New Roman" w:cs="Times New Roman"/>
                <w:color w:val="353535"/>
              </w:rPr>
              <w:t>4</w:t>
            </w:r>
            <w:r>
              <w:rPr>
                <w:rFonts w:ascii="Times New Roman" w:eastAsia="黑体" w:hAnsi="Times New Roman" w:cs="Times New Roman" w:hint="eastAsia"/>
                <w:color w:val="353535"/>
              </w:rPr>
              <w:t>~</w:t>
            </w:r>
            <w:r>
              <w:rPr>
                <w:rFonts w:ascii="Times New Roman" w:eastAsia="仿宋_GB2312" w:hAnsi="Times New Roman" w:cs="Times New Roman"/>
                <w:color w:val="353535"/>
              </w:rPr>
              <w:t>5</w:t>
            </w:r>
            <w:r>
              <w:rPr>
                <w:rFonts w:ascii="Times New Roman" w:eastAsia="仿宋_GB2312" w:hAnsi="Times New Roman" w:cs="Times New Roman"/>
                <w:color w:val="353535"/>
              </w:rPr>
              <w:t>名，省级第</w:t>
            </w:r>
            <w:r>
              <w:rPr>
                <w:rFonts w:ascii="Times New Roman" w:eastAsia="仿宋_GB2312" w:hAnsi="Times New Roman" w:cs="Times New Roman"/>
                <w:color w:val="353535"/>
              </w:rPr>
              <w:t>1</w:t>
            </w:r>
            <w:r>
              <w:rPr>
                <w:rFonts w:ascii="Times New Roman" w:eastAsia="仿宋_GB2312" w:hAnsi="Times New Roman" w:cs="Times New Roman"/>
                <w:color w:val="353535"/>
              </w:rPr>
              <w:t>名</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0.075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国家级第</w:t>
            </w:r>
            <w:r>
              <w:rPr>
                <w:rFonts w:ascii="Times New Roman" w:eastAsia="仿宋_GB2312" w:hAnsi="Times New Roman" w:cs="Times New Roman"/>
                <w:color w:val="353535"/>
              </w:rPr>
              <w:t>6</w:t>
            </w:r>
            <w:r>
              <w:rPr>
                <w:rFonts w:ascii="Times New Roman" w:eastAsia="仿宋_GB2312" w:hAnsi="Times New Roman" w:cs="Times New Roman" w:hint="eastAsia"/>
                <w:color w:val="353535"/>
              </w:rPr>
              <w:t>~</w:t>
            </w:r>
            <w:r>
              <w:rPr>
                <w:rFonts w:ascii="Times New Roman" w:eastAsia="仿宋_GB2312" w:hAnsi="Times New Roman" w:cs="Times New Roman"/>
                <w:color w:val="353535"/>
              </w:rPr>
              <w:t>8</w:t>
            </w:r>
            <w:r>
              <w:rPr>
                <w:rFonts w:ascii="Times New Roman" w:eastAsia="仿宋_GB2312" w:hAnsi="Times New Roman" w:cs="Times New Roman"/>
                <w:color w:val="353535"/>
              </w:rPr>
              <w:t>名，省级第</w:t>
            </w:r>
            <w:r>
              <w:rPr>
                <w:rFonts w:ascii="Times New Roman" w:eastAsia="仿宋_GB2312" w:hAnsi="Times New Roman" w:cs="Times New Roman"/>
                <w:color w:val="353535"/>
              </w:rPr>
              <w:t>2</w:t>
            </w:r>
            <w:r>
              <w:rPr>
                <w:rFonts w:ascii="Times New Roman" w:eastAsia="仿宋_GB2312" w:hAnsi="Times New Roman" w:cs="Times New Roman"/>
                <w:color w:val="353535"/>
              </w:rPr>
              <w:t>名</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省级第</w:t>
            </w:r>
            <w:r>
              <w:rPr>
                <w:rFonts w:ascii="Times New Roman" w:eastAsia="仿宋_GB2312" w:hAnsi="Times New Roman" w:cs="Times New Roman"/>
                <w:color w:val="353535"/>
              </w:rPr>
              <w:t>3</w:t>
            </w:r>
            <w:r>
              <w:rPr>
                <w:rFonts w:ascii="Times New Roman" w:eastAsia="仿宋_GB2312" w:hAnsi="Times New Roman" w:cs="Times New Roman"/>
                <w:color w:val="353535"/>
              </w:rPr>
              <w:t>名，市级第</w:t>
            </w:r>
            <w:r>
              <w:rPr>
                <w:rFonts w:ascii="Times New Roman" w:eastAsia="仿宋_GB2312" w:hAnsi="Times New Roman" w:cs="Times New Roman"/>
                <w:color w:val="353535"/>
              </w:rPr>
              <w:t>1</w:t>
            </w:r>
            <w:r>
              <w:rPr>
                <w:rFonts w:ascii="Times New Roman" w:eastAsia="仿宋_GB2312" w:hAnsi="Times New Roman" w:cs="Times New Roman"/>
                <w:color w:val="353535"/>
              </w:rPr>
              <w:t>名</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0.04</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proofErr w:type="gramStart"/>
            <w:r>
              <w:rPr>
                <w:rFonts w:ascii="Times New Roman" w:eastAsia="仿宋_GB2312" w:hAnsi="Times New Roman" w:cs="Times New Roman"/>
                <w:color w:val="353535"/>
              </w:rPr>
              <w:t>省级第</w:t>
            </w:r>
            <w:r>
              <w:rPr>
                <w:rFonts w:ascii="Times New Roman" w:eastAsia="仿宋_GB2312" w:hAnsi="Times New Roman" w:cs="Times New Roman"/>
                <w:color w:val="353535"/>
              </w:rPr>
              <w:t>4</w:t>
            </w:r>
            <w:proofErr w:type="gramEnd"/>
            <w:r>
              <w:rPr>
                <w:rFonts w:ascii="Times New Roman" w:eastAsia="仿宋_GB2312" w:hAnsi="Times New Roman" w:cs="Times New Roman" w:hint="eastAsia"/>
                <w:color w:val="353535"/>
              </w:rPr>
              <w:t>~</w:t>
            </w:r>
            <w:r>
              <w:rPr>
                <w:rFonts w:ascii="Times New Roman" w:eastAsia="仿宋_GB2312" w:hAnsi="Times New Roman" w:cs="Times New Roman"/>
                <w:color w:val="353535"/>
              </w:rPr>
              <w:t>5</w:t>
            </w:r>
            <w:r>
              <w:rPr>
                <w:rFonts w:ascii="Times New Roman" w:eastAsia="仿宋_GB2312" w:hAnsi="Times New Roman" w:cs="Times New Roman"/>
                <w:color w:val="353535"/>
              </w:rPr>
              <w:t>名，市级第</w:t>
            </w:r>
            <w:r>
              <w:rPr>
                <w:rFonts w:ascii="Times New Roman" w:eastAsia="仿宋_GB2312" w:hAnsi="Times New Roman" w:cs="Times New Roman"/>
                <w:color w:val="353535"/>
              </w:rPr>
              <w:t>2</w:t>
            </w:r>
            <w:r>
              <w:rPr>
                <w:rFonts w:ascii="Times New Roman" w:eastAsia="仿宋_GB2312" w:hAnsi="Times New Roman" w:cs="Times New Roman"/>
                <w:color w:val="353535"/>
              </w:rPr>
              <w:t>名</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0.035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proofErr w:type="gramStart"/>
            <w:r>
              <w:rPr>
                <w:rFonts w:ascii="Times New Roman" w:eastAsia="仿宋_GB2312" w:hAnsi="Times New Roman" w:cs="Times New Roman"/>
                <w:color w:val="353535"/>
              </w:rPr>
              <w:t>省级第</w:t>
            </w:r>
            <w:r>
              <w:rPr>
                <w:rFonts w:ascii="Times New Roman" w:eastAsia="仿宋_GB2312" w:hAnsi="Times New Roman" w:cs="Times New Roman"/>
                <w:color w:val="353535"/>
              </w:rPr>
              <w:t>6</w:t>
            </w:r>
            <w:proofErr w:type="gramEnd"/>
            <w:r>
              <w:rPr>
                <w:rFonts w:ascii="Times New Roman" w:eastAsia="仿宋_GB2312" w:hAnsi="Times New Roman" w:cs="Times New Roman" w:hint="eastAsia"/>
                <w:color w:val="353535"/>
              </w:rPr>
              <w:t>~</w:t>
            </w:r>
            <w:r>
              <w:rPr>
                <w:rFonts w:ascii="Times New Roman" w:eastAsia="仿宋_GB2312" w:hAnsi="Times New Roman" w:cs="Times New Roman"/>
                <w:color w:val="353535"/>
              </w:rPr>
              <w:t>8</w:t>
            </w:r>
            <w:r>
              <w:rPr>
                <w:rFonts w:ascii="Times New Roman" w:eastAsia="仿宋_GB2312" w:hAnsi="Times New Roman" w:cs="Times New Roman"/>
                <w:color w:val="353535"/>
              </w:rPr>
              <w:t>名，市级第</w:t>
            </w:r>
            <w:r>
              <w:rPr>
                <w:rFonts w:ascii="Times New Roman" w:eastAsia="仿宋_GB2312" w:hAnsi="Times New Roman" w:cs="Times New Roman"/>
                <w:color w:val="353535"/>
              </w:rPr>
              <w:t>3</w:t>
            </w:r>
            <w:r>
              <w:rPr>
                <w:rFonts w:ascii="Times New Roman" w:eastAsia="仿宋_GB2312" w:hAnsi="Times New Roman" w:cs="Times New Roman"/>
                <w:color w:val="353535"/>
              </w:rPr>
              <w:t>名</w:t>
            </w:r>
          </w:p>
        </w:tc>
      </w:tr>
      <w:tr w:rsidR="004A7F3C">
        <w:trPr>
          <w:trHeight w:val="408"/>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0.03</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市级第</w:t>
            </w:r>
            <w:r>
              <w:rPr>
                <w:rFonts w:ascii="Times New Roman" w:eastAsia="仿宋_GB2312" w:hAnsi="Times New Roman" w:cs="Times New Roman"/>
                <w:color w:val="353535"/>
              </w:rPr>
              <w:t>4</w:t>
            </w:r>
            <w:r>
              <w:rPr>
                <w:rFonts w:ascii="Times New Roman" w:eastAsia="仿宋_GB2312" w:hAnsi="Times New Roman" w:cs="Times New Roman" w:hint="eastAsia"/>
                <w:color w:val="353535"/>
              </w:rPr>
              <w:t>~</w:t>
            </w:r>
            <w:r>
              <w:rPr>
                <w:rFonts w:ascii="Times New Roman" w:eastAsia="仿宋_GB2312" w:hAnsi="Times New Roman" w:cs="Times New Roman"/>
                <w:color w:val="353535"/>
              </w:rPr>
              <w:t>5</w:t>
            </w:r>
            <w:r>
              <w:rPr>
                <w:rFonts w:ascii="Times New Roman" w:eastAsia="仿宋_GB2312" w:hAnsi="Times New Roman" w:cs="Times New Roman"/>
                <w:color w:val="353535"/>
              </w:rPr>
              <w:t>名，校级第</w:t>
            </w:r>
            <w:r>
              <w:rPr>
                <w:rFonts w:ascii="Times New Roman" w:eastAsia="仿宋_GB2312" w:hAnsi="Times New Roman" w:cs="Times New Roman"/>
                <w:color w:val="353535"/>
              </w:rPr>
              <w:t>1</w:t>
            </w:r>
            <w:r>
              <w:rPr>
                <w:rFonts w:ascii="Times New Roman" w:eastAsia="仿宋_GB2312" w:hAnsi="Times New Roman" w:cs="Times New Roman"/>
                <w:color w:val="353535"/>
              </w:rPr>
              <w:t>名</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0.025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市级第</w:t>
            </w:r>
            <w:r>
              <w:rPr>
                <w:rFonts w:ascii="Times New Roman" w:eastAsia="仿宋_GB2312" w:hAnsi="Times New Roman" w:cs="Times New Roman"/>
                <w:color w:val="353535"/>
              </w:rPr>
              <w:t>6</w:t>
            </w:r>
            <w:r>
              <w:rPr>
                <w:rFonts w:ascii="Times New Roman" w:eastAsia="仿宋_GB2312" w:hAnsi="Times New Roman" w:cs="Times New Roman" w:hint="eastAsia"/>
                <w:color w:val="353535"/>
              </w:rPr>
              <w:t>~</w:t>
            </w:r>
            <w:r>
              <w:rPr>
                <w:rFonts w:ascii="Times New Roman" w:eastAsia="仿宋_GB2312" w:hAnsi="Times New Roman" w:cs="Times New Roman"/>
                <w:color w:val="353535"/>
              </w:rPr>
              <w:t>8</w:t>
            </w:r>
            <w:r>
              <w:rPr>
                <w:rFonts w:ascii="Times New Roman" w:eastAsia="仿宋_GB2312" w:hAnsi="Times New Roman" w:cs="Times New Roman"/>
                <w:color w:val="353535"/>
              </w:rPr>
              <w:t>名，校级第</w:t>
            </w:r>
            <w:r>
              <w:rPr>
                <w:rFonts w:ascii="Times New Roman" w:eastAsia="仿宋_GB2312" w:hAnsi="Times New Roman" w:cs="Times New Roman"/>
                <w:color w:val="353535"/>
              </w:rPr>
              <w:t>2</w:t>
            </w:r>
            <w:r>
              <w:rPr>
                <w:rFonts w:ascii="Times New Roman" w:eastAsia="仿宋_GB2312" w:hAnsi="Times New Roman" w:cs="Times New Roman"/>
                <w:color w:val="353535"/>
              </w:rPr>
              <w:t>名</w:t>
            </w:r>
            <w:r w:rsidR="00BB022D">
              <w:rPr>
                <w:rFonts w:ascii="Times New Roman" w:eastAsia="仿宋_GB2312" w:hAnsi="Times New Roman" w:cs="Times New Roman" w:hint="eastAsia"/>
                <w:color w:val="353535"/>
              </w:rPr>
              <w:t>，</w:t>
            </w:r>
            <w:r w:rsidR="00BB022D" w:rsidRPr="00BB022D">
              <w:rPr>
                <w:rFonts w:ascii="Times New Roman" w:eastAsia="仿宋_GB2312" w:hAnsi="Times New Roman" w:cs="Times New Roman" w:hint="eastAsia"/>
                <w:color w:val="353535"/>
                <w:highlight w:val="yellow"/>
              </w:rPr>
              <w:t>9</w:t>
            </w:r>
            <w:r w:rsidR="00BB022D">
              <w:rPr>
                <w:rFonts w:ascii="Times New Roman" w:eastAsia="仿宋_GB2312" w:hAnsi="Times New Roman" w:cs="Times New Roman"/>
                <w:color w:val="353535"/>
                <w:highlight w:val="yellow"/>
              </w:rPr>
              <w:t>5</w:t>
            </w:r>
            <w:r w:rsidR="00BB022D" w:rsidRPr="00BB022D">
              <w:rPr>
                <w:rFonts w:ascii="Times New Roman" w:eastAsia="仿宋_GB2312" w:hAnsi="Times New Roman" w:cs="Times New Roman" w:hint="eastAsia"/>
                <w:color w:val="353535"/>
                <w:highlight w:val="yellow"/>
              </w:rPr>
              <w:t>分≤</w:t>
            </w:r>
            <w:r w:rsidR="00BB022D" w:rsidRPr="00905519">
              <w:rPr>
                <w:rFonts w:ascii="Times New Roman" w:eastAsia="仿宋_GB2312" w:hAnsi="Times New Roman" w:cs="Times New Roman" w:hint="eastAsia"/>
                <w:color w:val="353535"/>
                <w:highlight w:val="yellow"/>
              </w:rPr>
              <w:t>体质健康测试成绩</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0.02</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校级第</w:t>
            </w:r>
            <w:r>
              <w:rPr>
                <w:rFonts w:ascii="Times New Roman" w:eastAsia="仿宋_GB2312" w:hAnsi="Times New Roman" w:cs="Times New Roman"/>
                <w:color w:val="353535"/>
              </w:rPr>
              <w:t>3</w:t>
            </w:r>
            <w:r>
              <w:rPr>
                <w:rFonts w:ascii="Times New Roman" w:eastAsia="仿宋_GB2312" w:hAnsi="Times New Roman" w:cs="Times New Roman"/>
                <w:color w:val="353535"/>
              </w:rPr>
              <w:t>名，院级第</w:t>
            </w:r>
            <w:r>
              <w:rPr>
                <w:rFonts w:ascii="Times New Roman" w:eastAsia="仿宋_GB2312" w:hAnsi="Times New Roman" w:cs="Times New Roman"/>
                <w:color w:val="353535"/>
              </w:rPr>
              <w:t>1</w:t>
            </w:r>
            <w:r>
              <w:rPr>
                <w:rFonts w:ascii="Times New Roman" w:eastAsia="仿宋_GB2312" w:hAnsi="Times New Roman" w:cs="Times New Roman"/>
                <w:color w:val="353535"/>
              </w:rPr>
              <w:t>名</w:t>
            </w:r>
            <w:r>
              <w:rPr>
                <w:rFonts w:ascii="Times New Roman" w:eastAsia="仿宋_GB2312" w:hAnsi="Times New Roman" w:cs="Times New Roman" w:hint="eastAsia"/>
                <w:color w:val="353535"/>
              </w:rPr>
              <w:t>，</w:t>
            </w:r>
            <w:r w:rsidR="00BB022D" w:rsidRPr="00BB022D">
              <w:rPr>
                <w:rFonts w:ascii="Times New Roman" w:eastAsia="仿宋_GB2312" w:hAnsi="Times New Roman" w:cs="Times New Roman" w:hint="eastAsia"/>
                <w:color w:val="353535"/>
                <w:highlight w:val="yellow"/>
              </w:rPr>
              <w:t>9</w:t>
            </w:r>
            <w:r w:rsidR="00BB022D" w:rsidRPr="00BB022D">
              <w:rPr>
                <w:rFonts w:ascii="Times New Roman" w:eastAsia="仿宋_GB2312" w:hAnsi="Times New Roman" w:cs="Times New Roman"/>
                <w:color w:val="353535"/>
                <w:highlight w:val="yellow"/>
              </w:rPr>
              <w:t>0</w:t>
            </w:r>
            <w:r w:rsidR="00BB022D" w:rsidRPr="00BB022D">
              <w:rPr>
                <w:rFonts w:ascii="Times New Roman" w:eastAsia="仿宋_GB2312" w:hAnsi="Times New Roman" w:cs="Times New Roman" w:hint="eastAsia"/>
                <w:color w:val="353535"/>
                <w:highlight w:val="yellow"/>
              </w:rPr>
              <w:t>分</w:t>
            </w:r>
            <w:r w:rsidR="00BB022D" w:rsidRPr="00BB022D">
              <w:rPr>
                <w:rFonts w:ascii="Times New Roman" w:eastAsia="仿宋_GB2312" w:hAnsi="Times New Roman" w:cs="Times New Roman" w:hint="eastAsia"/>
                <w:color w:val="353535"/>
                <w:highlight w:val="yellow"/>
              </w:rPr>
              <w:t>≤</w:t>
            </w:r>
            <w:r w:rsidR="00BB022D" w:rsidRPr="00905519">
              <w:rPr>
                <w:rFonts w:ascii="Times New Roman" w:eastAsia="仿宋_GB2312" w:hAnsi="Times New Roman" w:cs="Times New Roman" w:hint="eastAsia"/>
                <w:color w:val="353535"/>
                <w:highlight w:val="yellow"/>
              </w:rPr>
              <w:t>体质健康测试成绩</w:t>
            </w:r>
            <w:r w:rsidR="00BB022D">
              <w:rPr>
                <w:rFonts w:ascii="Times New Roman" w:eastAsia="仿宋_GB2312" w:hAnsi="Times New Roman" w:cs="Times New Roman" w:hint="eastAsia"/>
                <w:color w:val="353535"/>
                <w:highlight w:val="yellow"/>
              </w:rPr>
              <w:t>＜</w:t>
            </w:r>
            <w:r w:rsidR="00BB022D">
              <w:rPr>
                <w:rFonts w:ascii="Times New Roman" w:eastAsia="仿宋_GB2312" w:hAnsi="Times New Roman" w:cs="Times New Roman"/>
                <w:color w:val="353535"/>
                <w:highlight w:val="yellow"/>
              </w:rPr>
              <w:t>9</w:t>
            </w:r>
            <w:r w:rsidR="00BB022D">
              <w:rPr>
                <w:rFonts w:ascii="Times New Roman" w:eastAsia="仿宋_GB2312" w:hAnsi="Times New Roman" w:cs="Times New Roman"/>
                <w:color w:val="353535"/>
                <w:highlight w:val="yellow"/>
              </w:rPr>
              <w:t>5</w:t>
            </w:r>
            <w:r w:rsidR="00BB022D">
              <w:rPr>
                <w:rFonts w:ascii="Times New Roman" w:eastAsia="仿宋_GB2312" w:hAnsi="Times New Roman" w:cs="Times New Roman" w:hint="eastAsia"/>
                <w:color w:val="353535"/>
                <w:highlight w:val="yellow"/>
              </w:rPr>
              <w:t>分</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0.015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校级第</w:t>
            </w:r>
            <w:r>
              <w:rPr>
                <w:rFonts w:ascii="Times New Roman" w:eastAsia="仿宋_GB2312" w:hAnsi="Times New Roman" w:cs="Times New Roman"/>
                <w:color w:val="353535"/>
              </w:rPr>
              <w:t>4</w:t>
            </w:r>
            <w:r>
              <w:rPr>
                <w:rFonts w:ascii="Times New Roman" w:eastAsia="仿宋_GB2312" w:hAnsi="Times New Roman" w:cs="Times New Roman" w:hint="eastAsia"/>
                <w:color w:val="353535"/>
              </w:rPr>
              <w:t>~</w:t>
            </w:r>
            <w:r>
              <w:rPr>
                <w:rFonts w:ascii="Times New Roman" w:eastAsia="仿宋_GB2312" w:hAnsi="Times New Roman" w:cs="Times New Roman"/>
                <w:color w:val="353535"/>
              </w:rPr>
              <w:t>5</w:t>
            </w:r>
            <w:r>
              <w:rPr>
                <w:rFonts w:ascii="Times New Roman" w:eastAsia="仿宋_GB2312" w:hAnsi="Times New Roman" w:cs="Times New Roman"/>
                <w:color w:val="353535"/>
              </w:rPr>
              <w:t>名，院级第</w:t>
            </w:r>
            <w:r>
              <w:rPr>
                <w:rFonts w:ascii="Times New Roman" w:eastAsia="仿宋_GB2312" w:hAnsi="Times New Roman" w:cs="Times New Roman"/>
                <w:color w:val="353535"/>
              </w:rPr>
              <w:t>2</w:t>
            </w:r>
            <w:r>
              <w:rPr>
                <w:rFonts w:ascii="Times New Roman" w:eastAsia="仿宋_GB2312" w:hAnsi="Times New Roman" w:cs="Times New Roman"/>
                <w:color w:val="353535"/>
              </w:rPr>
              <w:t>名</w:t>
            </w:r>
            <w:r w:rsidR="00BB022D">
              <w:rPr>
                <w:rFonts w:ascii="Times New Roman" w:eastAsia="仿宋_GB2312" w:hAnsi="Times New Roman" w:cs="Times New Roman" w:hint="eastAsia"/>
                <w:color w:val="353535"/>
              </w:rPr>
              <w:t>，</w:t>
            </w:r>
            <w:r w:rsidR="00BB022D" w:rsidRPr="00BB022D">
              <w:rPr>
                <w:rFonts w:ascii="Times New Roman" w:eastAsia="仿宋_GB2312" w:hAnsi="Times New Roman" w:cs="Times New Roman" w:hint="eastAsia"/>
                <w:color w:val="353535"/>
                <w:highlight w:val="yellow"/>
              </w:rPr>
              <w:t>8</w:t>
            </w:r>
            <w:r w:rsidR="00BB022D" w:rsidRPr="00BB022D">
              <w:rPr>
                <w:rFonts w:ascii="Times New Roman" w:eastAsia="仿宋_GB2312" w:hAnsi="Times New Roman" w:cs="Times New Roman"/>
                <w:color w:val="353535"/>
                <w:highlight w:val="yellow"/>
              </w:rPr>
              <w:t>5</w:t>
            </w:r>
            <w:r w:rsidR="00BB022D" w:rsidRPr="00BB022D">
              <w:rPr>
                <w:rFonts w:ascii="Times New Roman" w:eastAsia="仿宋_GB2312" w:hAnsi="Times New Roman" w:cs="Times New Roman" w:hint="eastAsia"/>
                <w:color w:val="353535"/>
                <w:highlight w:val="yellow"/>
              </w:rPr>
              <w:t>分≤</w:t>
            </w:r>
            <w:r w:rsidR="00BB022D" w:rsidRPr="00905519">
              <w:rPr>
                <w:rFonts w:ascii="Times New Roman" w:eastAsia="仿宋_GB2312" w:hAnsi="Times New Roman" w:cs="Times New Roman" w:hint="eastAsia"/>
                <w:color w:val="353535"/>
                <w:highlight w:val="yellow"/>
              </w:rPr>
              <w:t>体质健康测试成绩</w:t>
            </w:r>
            <w:r w:rsidR="00BB022D">
              <w:rPr>
                <w:rFonts w:ascii="Times New Roman" w:eastAsia="仿宋_GB2312" w:hAnsi="Times New Roman" w:cs="Times New Roman" w:hint="eastAsia"/>
                <w:color w:val="353535"/>
                <w:highlight w:val="yellow"/>
              </w:rPr>
              <w:t>＜</w:t>
            </w:r>
            <w:r w:rsidR="00BB022D">
              <w:rPr>
                <w:rFonts w:ascii="Times New Roman" w:eastAsia="仿宋_GB2312" w:hAnsi="Times New Roman" w:cs="Times New Roman"/>
                <w:color w:val="353535"/>
                <w:highlight w:val="yellow"/>
              </w:rPr>
              <w:t>90</w:t>
            </w:r>
            <w:r w:rsidR="00BB022D">
              <w:rPr>
                <w:rFonts w:ascii="Times New Roman" w:eastAsia="仿宋_GB2312" w:hAnsi="Times New Roman" w:cs="Times New Roman" w:hint="eastAsia"/>
                <w:color w:val="353535"/>
                <w:highlight w:val="yellow"/>
              </w:rPr>
              <w:t>分</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0.01</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校级第</w:t>
            </w:r>
            <w:r>
              <w:rPr>
                <w:rFonts w:ascii="Times New Roman" w:eastAsia="仿宋_GB2312" w:hAnsi="Times New Roman" w:cs="Times New Roman"/>
                <w:color w:val="353535"/>
              </w:rPr>
              <w:t>6</w:t>
            </w:r>
            <w:r>
              <w:rPr>
                <w:rFonts w:ascii="Times New Roman" w:eastAsia="仿宋_GB2312" w:hAnsi="Times New Roman" w:cs="Times New Roman" w:hint="eastAsia"/>
                <w:color w:val="353535"/>
              </w:rPr>
              <w:t>~</w:t>
            </w:r>
            <w:r>
              <w:rPr>
                <w:rFonts w:ascii="Times New Roman" w:eastAsia="仿宋_GB2312" w:hAnsi="Times New Roman" w:cs="Times New Roman"/>
                <w:color w:val="353535"/>
              </w:rPr>
              <w:t>8</w:t>
            </w:r>
            <w:r>
              <w:rPr>
                <w:rFonts w:ascii="Times New Roman" w:eastAsia="仿宋_GB2312" w:hAnsi="Times New Roman" w:cs="Times New Roman"/>
                <w:color w:val="353535"/>
              </w:rPr>
              <w:t>名，院级第</w:t>
            </w:r>
            <w:r>
              <w:rPr>
                <w:rFonts w:ascii="Times New Roman" w:eastAsia="仿宋_GB2312" w:hAnsi="Times New Roman" w:cs="Times New Roman"/>
                <w:color w:val="353535"/>
              </w:rPr>
              <w:t>3</w:t>
            </w:r>
            <w:r>
              <w:rPr>
                <w:rFonts w:ascii="Times New Roman" w:eastAsia="仿宋_GB2312" w:hAnsi="Times New Roman" w:cs="Times New Roman"/>
                <w:color w:val="353535"/>
              </w:rPr>
              <w:t>名</w:t>
            </w:r>
            <w:r>
              <w:rPr>
                <w:rFonts w:ascii="Times New Roman" w:eastAsia="仿宋_GB2312" w:hAnsi="Times New Roman" w:cs="Times New Roman" w:hint="eastAsia"/>
                <w:color w:val="353535"/>
              </w:rPr>
              <w:t>，</w:t>
            </w:r>
            <w:r w:rsidR="00BB022D" w:rsidRPr="00BB022D">
              <w:rPr>
                <w:rFonts w:ascii="Times New Roman" w:eastAsia="仿宋_GB2312" w:hAnsi="Times New Roman" w:cs="Times New Roman" w:hint="eastAsia"/>
                <w:color w:val="353535"/>
                <w:highlight w:val="yellow"/>
              </w:rPr>
              <w:t>8</w:t>
            </w:r>
            <w:r w:rsidR="00BB022D" w:rsidRPr="00BB022D">
              <w:rPr>
                <w:rFonts w:ascii="Times New Roman" w:eastAsia="仿宋_GB2312" w:hAnsi="Times New Roman" w:cs="Times New Roman"/>
                <w:color w:val="353535"/>
                <w:highlight w:val="yellow"/>
              </w:rPr>
              <w:t>0</w:t>
            </w:r>
            <w:r w:rsidR="00BB022D" w:rsidRPr="00BB022D">
              <w:rPr>
                <w:rFonts w:ascii="Times New Roman" w:eastAsia="仿宋_GB2312" w:hAnsi="Times New Roman" w:cs="Times New Roman" w:hint="eastAsia"/>
                <w:color w:val="353535"/>
                <w:highlight w:val="yellow"/>
              </w:rPr>
              <w:t>分</w:t>
            </w:r>
            <w:r w:rsidR="00BB022D" w:rsidRPr="00BB022D">
              <w:rPr>
                <w:rFonts w:ascii="Times New Roman" w:eastAsia="仿宋_GB2312" w:hAnsi="Times New Roman" w:cs="Times New Roman" w:hint="eastAsia"/>
                <w:color w:val="353535"/>
                <w:highlight w:val="yellow"/>
              </w:rPr>
              <w:t>≤</w:t>
            </w:r>
            <w:r w:rsidR="00BB022D" w:rsidRPr="00905519">
              <w:rPr>
                <w:rFonts w:ascii="Times New Roman" w:eastAsia="仿宋_GB2312" w:hAnsi="Times New Roman" w:cs="Times New Roman" w:hint="eastAsia"/>
                <w:color w:val="353535"/>
                <w:highlight w:val="yellow"/>
              </w:rPr>
              <w:t>体质健康测试成绩</w:t>
            </w:r>
            <w:r w:rsidR="00BB022D">
              <w:rPr>
                <w:rFonts w:ascii="Times New Roman" w:eastAsia="仿宋_GB2312" w:hAnsi="Times New Roman" w:cs="Times New Roman" w:hint="eastAsia"/>
                <w:color w:val="353535"/>
                <w:highlight w:val="yellow"/>
              </w:rPr>
              <w:t>＜</w:t>
            </w:r>
            <w:r w:rsidR="00BB022D">
              <w:rPr>
                <w:rFonts w:ascii="Times New Roman" w:eastAsia="仿宋_GB2312" w:hAnsi="Times New Roman" w:cs="Times New Roman" w:hint="eastAsia"/>
                <w:color w:val="353535"/>
                <w:highlight w:val="yellow"/>
              </w:rPr>
              <w:t>8</w:t>
            </w:r>
            <w:r w:rsidR="00BB022D">
              <w:rPr>
                <w:rFonts w:ascii="Times New Roman" w:eastAsia="仿宋_GB2312" w:hAnsi="Times New Roman" w:cs="Times New Roman"/>
                <w:color w:val="353535"/>
                <w:highlight w:val="yellow"/>
              </w:rPr>
              <w:t>5</w:t>
            </w:r>
            <w:r w:rsidR="00BB022D">
              <w:rPr>
                <w:rFonts w:ascii="Times New Roman" w:eastAsia="仿宋_GB2312" w:hAnsi="Times New Roman" w:cs="Times New Roman" w:hint="eastAsia"/>
                <w:color w:val="353535"/>
                <w:highlight w:val="yellow"/>
              </w:rPr>
              <w:t>分</w:t>
            </w:r>
          </w:p>
        </w:tc>
      </w:tr>
      <w:tr w:rsidR="004A7F3C">
        <w:trPr>
          <w:tblCellSpacing w:w="0" w:type="dxa"/>
        </w:trPr>
        <w:tc>
          <w:tcPr>
            <w:tcW w:w="7892" w:type="dxa"/>
            <w:gridSpan w:val="2"/>
            <w:vAlign w:val="center"/>
          </w:tcPr>
          <w:p w:rsidR="004A7F3C" w:rsidRDefault="003D424B">
            <w:pPr>
              <w:adjustRightInd w:val="0"/>
              <w:snapToGrid w:val="0"/>
              <w:rPr>
                <w:rFonts w:ascii="Times New Roman" w:eastAsia="仿宋_GB2312" w:hAnsi="Times New Roman" w:cs="Times New Roman"/>
                <w:color w:val="353535"/>
              </w:rPr>
            </w:pPr>
            <w:r>
              <w:rPr>
                <w:rFonts w:ascii="Times New Roman" w:eastAsia="仿宋_GB2312" w:hAnsi="Times New Roman" w:cs="Times New Roman"/>
                <w:color w:val="353535"/>
              </w:rPr>
              <w:t>备注：</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1.</w:t>
            </w:r>
            <w:r>
              <w:rPr>
                <w:rFonts w:ascii="Times New Roman" w:eastAsia="仿宋_GB2312" w:hAnsi="Times New Roman" w:cs="Times New Roman"/>
                <w:color w:val="353535"/>
              </w:rPr>
              <w:t>体育比赛以每人每次每项计，最多只计两项；同一项目比赛只</w:t>
            </w:r>
            <w:proofErr w:type="gramStart"/>
            <w:r>
              <w:rPr>
                <w:rFonts w:ascii="Times New Roman" w:eastAsia="仿宋_GB2312" w:hAnsi="Times New Roman" w:cs="Times New Roman"/>
                <w:color w:val="353535"/>
              </w:rPr>
              <w:t>取最高</w:t>
            </w:r>
            <w:proofErr w:type="gramEnd"/>
            <w:r>
              <w:rPr>
                <w:rFonts w:ascii="Times New Roman" w:eastAsia="仿宋_GB2312" w:hAnsi="Times New Roman" w:cs="Times New Roman"/>
                <w:color w:val="353535"/>
              </w:rPr>
              <w:t>分，不累加；</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2.</w:t>
            </w:r>
            <w:r>
              <w:rPr>
                <w:rFonts w:ascii="Times New Roman" w:eastAsia="仿宋_GB2312" w:hAnsi="Times New Roman" w:cs="Times New Roman"/>
                <w:color w:val="353535"/>
              </w:rPr>
              <w:t>破校级以上记录加</w:t>
            </w:r>
            <w:r>
              <w:rPr>
                <w:rFonts w:ascii="Times New Roman" w:eastAsia="仿宋_GB2312" w:hAnsi="Times New Roman" w:cs="Times New Roman"/>
                <w:color w:val="353535"/>
              </w:rPr>
              <w:t>0.1</w:t>
            </w:r>
            <w:r>
              <w:rPr>
                <w:rFonts w:ascii="Times New Roman" w:eastAsia="仿宋_GB2312" w:hAnsi="Times New Roman" w:cs="Times New Roman"/>
                <w:color w:val="353535"/>
              </w:rPr>
              <w:t>分，破学校纪录加</w:t>
            </w:r>
            <w:r>
              <w:rPr>
                <w:rFonts w:ascii="Times New Roman" w:eastAsia="仿宋_GB2312" w:hAnsi="Times New Roman" w:cs="Times New Roman"/>
                <w:color w:val="353535"/>
              </w:rPr>
              <w:t>0.75</w:t>
            </w:r>
            <w:r>
              <w:rPr>
                <w:rFonts w:ascii="Times New Roman" w:eastAsia="仿宋_GB2312" w:hAnsi="Times New Roman" w:cs="Times New Roman"/>
                <w:color w:val="353535"/>
              </w:rPr>
              <w:t>分，破</w:t>
            </w:r>
            <w:bookmarkStart w:id="0" w:name="_GoBack"/>
            <w:bookmarkEnd w:id="0"/>
            <w:r>
              <w:rPr>
                <w:rFonts w:ascii="Times New Roman" w:eastAsia="仿宋_GB2312" w:hAnsi="Times New Roman" w:cs="Times New Roman"/>
                <w:color w:val="353535"/>
              </w:rPr>
              <w:t>学院纪录加</w:t>
            </w:r>
            <w:r>
              <w:rPr>
                <w:rFonts w:ascii="Times New Roman" w:eastAsia="仿宋_GB2312" w:hAnsi="Times New Roman" w:cs="Times New Roman"/>
                <w:color w:val="353535"/>
              </w:rPr>
              <w:t>0.05</w:t>
            </w:r>
            <w:r>
              <w:rPr>
                <w:rFonts w:ascii="Times New Roman" w:eastAsia="仿宋_GB2312" w:hAnsi="Times New Roman" w:cs="Times New Roman"/>
                <w:color w:val="353535"/>
              </w:rPr>
              <w:t>分（不累加）；</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3.</w:t>
            </w:r>
            <w:r>
              <w:rPr>
                <w:rFonts w:ascii="Times New Roman" w:eastAsia="仿宋_GB2312" w:hAnsi="Times New Roman" w:cs="Times New Roman"/>
                <w:color w:val="353535"/>
              </w:rPr>
              <w:t>校道接力赛运动员、校级</w:t>
            </w:r>
            <w:r>
              <w:rPr>
                <w:rFonts w:ascii="Times New Roman" w:eastAsia="仿宋_GB2312" w:hAnsi="Times New Roman" w:cs="Times New Roman"/>
                <w:color w:val="353535"/>
              </w:rPr>
              <w:t>“</w:t>
            </w:r>
            <w:r>
              <w:rPr>
                <w:rFonts w:ascii="Times New Roman" w:eastAsia="仿宋_GB2312" w:hAnsi="Times New Roman" w:cs="Times New Roman"/>
                <w:color w:val="353535"/>
              </w:rPr>
              <w:t>运动之星</w:t>
            </w:r>
            <w:r>
              <w:rPr>
                <w:rFonts w:ascii="Times New Roman" w:eastAsia="仿宋_GB2312" w:hAnsi="Times New Roman" w:cs="Times New Roman"/>
                <w:color w:val="353535"/>
              </w:rPr>
              <w:t>”</w:t>
            </w:r>
            <w:r>
              <w:rPr>
                <w:rFonts w:ascii="Times New Roman" w:eastAsia="仿宋_GB2312" w:hAnsi="Times New Roman" w:cs="Times New Roman"/>
                <w:color w:val="353535"/>
              </w:rPr>
              <w:t>、校级</w:t>
            </w:r>
            <w:r>
              <w:rPr>
                <w:rFonts w:ascii="Times New Roman" w:eastAsia="仿宋_GB2312" w:hAnsi="Times New Roman" w:cs="Times New Roman"/>
                <w:color w:val="353535"/>
              </w:rPr>
              <w:t>“</w:t>
            </w:r>
            <w:r>
              <w:rPr>
                <w:rFonts w:ascii="Times New Roman" w:eastAsia="仿宋_GB2312" w:hAnsi="Times New Roman" w:cs="Times New Roman"/>
                <w:color w:val="353535"/>
              </w:rPr>
              <w:t>健康之星</w:t>
            </w:r>
            <w:r>
              <w:rPr>
                <w:rFonts w:ascii="Times New Roman" w:eastAsia="仿宋_GB2312" w:hAnsi="Times New Roman" w:cs="Times New Roman"/>
                <w:color w:val="353535"/>
              </w:rPr>
              <w:t>”</w:t>
            </w:r>
            <w:r>
              <w:rPr>
                <w:rFonts w:ascii="Times New Roman" w:eastAsia="仿宋_GB2312" w:hAnsi="Times New Roman" w:cs="Times New Roman"/>
                <w:color w:val="353535"/>
              </w:rPr>
              <w:t>加</w:t>
            </w:r>
            <w:r>
              <w:rPr>
                <w:rFonts w:ascii="Times New Roman" w:eastAsia="仿宋_GB2312" w:hAnsi="Times New Roman" w:cs="Times New Roman"/>
                <w:color w:val="353535"/>
              </w:rPr>
              <w:t>0.001</w:t>
            </w:r>
            <w:r>
              <w:rPr>
                <w:rFonts w:ascii="Times New Roman" w:eastAsia="仿宋_GB2312" w:hAnsi="Times New Roman" w:cs="Times New Roman"/>
                <w:color w:val="353535"/>
              </w:rPr>
              <w:t>分；</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4.</w:t>
            </w:r>
            <w:r>
              <w:rPr>
                <w:rFonts w:ascii="Times New Roman" w:eastAsia="仿宋_GB2312" w:hAnsi="Times New Roman" w:cs="Times New Roman"/>
                <w:color w:val="353535"/>
              </w:rPr>
              <w:t>积极参与国家级、省级、市级比赛，参赛队伍如未获任何名次和奖励，按照同级别第八名加分；积极参与院内组织的志愿者活动，</w:t>
            </w:r>
            <w:r>
              <w:rPr>
                <w:rFonts w:ascii="Times New Roman" w:eastAsia="仿宋_GB2312" w:hAnsi="Times New Roman" w:cs="Times New Roman"/>
                <w:color w:val="353535"/>
              </w:rPr>
              <w:t>0.0005</w:t>
            </w:r>
            <w:r>
              <w:rPr>
                <w:rFonts w:ascii="Times New Roman" w:eastAsia="仿宋_GB2312" w:hAnsi="Times New Roman" w:cs="Times New Roman"/>
                <w:color w:val="353535"/>
              </w:rPr>
              <w:t>分</w:t>
            </w:r>
            <w:r>
              <w:rPr>
                <w:rFonts w:ascii="Times New Roman" w:eastAsia="仿宋_GB2312" w:hAnsi="Times New Roman" w:cs="Times New Roman"/>
                <w:color w:val="353535"/>
              </w:rPr>
              <w:t>/</w:t>
            </w:r>
            <w:r>
              <w:rPr>
                <w:rFonts w:ascii="Times New Roman" w:eastAsia="仿宋_GB2312" w:hAnsi="Times New Roman" w:cs="Times New Roman"/>
                <w:color w:val="353535"/>
              </w:rPr>
              <w:t>次，最多可加三次；</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lastRenderedPageBreak/>
              <w:t>5.</w:t>
            </w:r>
            <w:r>
              <w:rPr>
                <w:rFonts w:ascii="Times New Roman" w:eastAsia="仿宋_GB2312" w:hAnsi="Times New Roman" w:cs="Times New Roman"/>
                <w:color w:val="353535"/>
              </w:rPr>
              <w:t>集体项目的主力队员加分如上，非主力队员加分减半且要提供必要的证明；主力队员一般不超过所有队员人数</w:t>
            </w:r>
            <w:r>
              <w:rPr>
                <w:rFonts w:ascii="Times New Roman" w:eastAsia="仿宋_GB2312" w:hAnsi="Times New Roman" w:cs="Times New Roman"/>
                <w:color w:val="353535"/>
              </w:rPr>
              <w:t>40%</w:t>
            </w:r>
            <w:r>
              <w:rPr>
                <w:rFonts w:ascii="Times New Roman" w:eastAsia="仿宋_GB2312" w:hAnsi="Times New Roman" w:cs="Times New Roman"/>
                <w:color w:val="353535"/>
              </w:rPr>
              <w:t>；队员人数较少（一般少于</w:t>
            </w:r>
            <w:r>
              <w:rPr>
                <w:rFonts w:ascii="Times New Roman" w:eastAsia="仿宋_GB2312" w:hAnsi="Times New Roman" w:cs="Times New Roman"/>
                <w:color w:val="353535"/>
              </w:rPr>
              <w:t>6</w:t>
            </w:r>
            <w:r>
              <w:rPr>
                <w:rFonts w:ascii="Times New Roman" w:eastAsia="仿宋_GB2312" w:hAnsi="Times New Roman" w:cs="Times New Roman"/>
                <w:color w:val="353535"/>
              </w:rPr>
              <w:t>人）且贡献基本相同的集体项目，如接力赛等，</w:t>
            </w:r>
            <w:proofErr w:type="gramStart"/>
            <w:r>
              <w:rPr>
                <w:rFonts w:ascii="Times New Roman" w:eastAsia="仿宋_GB2312" w:hAnsi="Times New Roman" w:cs="Times New Roman"/>
                <w:color w:val="353535"/>
              </w:rPr>
              <w:t>可全体按主力</w:t>
            </w:r>
            <w:proofErr w:type="gramEnd"/>
            <w:r>
              <w:rPr>
                <w:rFonts w:ascii="Times New Roman" w:eastAsia="仿宋_GB2312" w:hAnsi="Times New Roman" w:cs="Times New Roman"/>
                <w:color w:val="353535"/>
              </w:rPr>
              <w:t>队员计算；</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 xml:space="preserve">6. </w:t>
            </w:r>
            <w:r>
              <w:rPr>
                <w:rFonts w:ascii="Times New Roman" w:eastAsia="仿宋_GB2312" w:hAnsi="Times New Roman" w:cs="Times New Roman"/>
                <w:color w:val="353535"/>
              </w:rPr>
              <w:t>在比赛中获得单项奖励，如道德风尚奖、体育风尚奖等奖励，以比赛级别的第</w:t>
            </w:r>
            <w:r>
              <w:rPr>
                <w:rFonts w:ascii="Times New Roman" w:eastAsia="仿宋_GB2312" w:hAnsi="Times New Roman" w:cs="Times New Roman"/>
                <w:color w:val="353535"/>
              </w:rPr>
              <w:t>8</w:t>
            </w:r>
            <w:r>
              <w:rPr>
                <w:rFonts w:ascii="Times New Roman" w:eastAsia="仿宋_GB2312" w:hAnsi="Times New Roman" w:cs="Times New Roman"/>
                <w:color w:val="353535"/>
              </w:rPr>
              <w:t>名计分，如果同时获得等级和单项奖励，则以最高分值项计分，不累加；</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7.</w:t>
            </w:r>
            <w:r>
              <w:rPr>
                <w:rFonts w:ascii="Times New Roman" w:eastAsia="仿宋_GB2312" w:hAnsi="Times New Roman" w:cs="Times New Roman"/>
                <w:color w:val="353535"/>
              </w:rPr>
              <w:t>友谊比赛、趣味赛不加分；</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8.</w:t>
            </w:r>
            <w:r>
              <w:rPr>
                <w:rFonts w:ascii="Times New Roman" w:eastAsia="仿宋_GB2312" w:hAnsi="Times New Roman" w:cs="Times New Roman"/>
                <w:color w:val="353535"/>
              </w:rPr>
              <w:t>体育尖子如按学校有关规定将奖励分计入文化课成绩后，则不再计算文体素质教育体育类的加分，若不将奖励分计入文化课成绩，则可计算体育类加分；</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9.</w:t>
            </w:r>
            <w:r>
              <w:rPr>
                <w:rFonts w:ascii="Times New Roman" w:eastAsia="仿宋_GB2312" w:hAnsi="Times New Roman" w:cs="Times New Roman"/>
                <w:color w:val="353535"/>
              </w:rPr>
              <w:t>活动级别根据主办单位确定，学校明文发布的校运会、康乐杯十大赛事与</w:t>
            </w:r>
            <w:proofErr w:type="gramStart"/>
            <w:r>
              <w:rPr>
                <w:rFonts w:ascii="Times New Roman" w:eastAsia="仿宋_GB2312" w:hAnsi="Times New Roman" w:cs="Times New Roman"/>
                <w:color w:val="353535"/>
              </w:rPr>
              <w:t>品牌赛事</w:t>
            </w:r>
            <w:proofErr w:type="gramEnd"/>
            <w:r>
              <w:rPr>
                <w:rFonts w:ascii="Times New Roman" w:eastAsia="仿宋_GB2312" w:hAnsi="Times New Roman" w:cs="Times New Roman"/>
                <w:color w:val="353535"/>
              </w:rPr>
              <w:t>按校级加分，社团协会、各校区团总支、学生会举办的各类活动按院级加分；各种竞赛的级别、类别的最终认定权在本科生事务委员会；</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10.</w:t>
            </w:r>
            <w:r>
              <w:rPr>
                <w:rFonts w:ascii="Times New Roman" w:eastAsia="仿宋_GB2312" w:hAnsi="Times New Roman" w:cs="Times New Roman"/>
                <w:color w:val="353535"/>
              </w:rPr>
              <w:t>本项加分上限为</w:t>
            </w:r>
            <w:r>
              <w:rPr>
                <w:rFonts w:ascii="Times New Roman" w:eastAsia="仿宋_GB2312" w:hAnsi="Times New Roman" w:cs="Times New Roman"/>
                <w:color w:val="353535"/>
              </w:rPr>
              <w:t>0.2</w:t>
            </w:r>
            <w:r>
              <w:rPr>
                <w:rFonts w:ascii="Times New Roman" w:eastAsia="仿宋_GB2312" w:hAnsi="Times New Roman" w:cs="Times New Roman"/>
                <w:color w:val="353535"/>
              </w:rPr>
              <w:t>分，累加后超过</w:t>
            </w:r>
            <w:r>
              <w:rPr>
                <w:rFonts w:ascii="Times New Roman" w:eastAsia="仿宋_GB2312" w:hAnsi="Times New Roman" w:cs="Times New Roman"/>
                <w:color w:val="353535"/>
              </w:rPr>
              <w:t>0.2</w:t>
            </w:r>
            <w:r>
              <w:rPr>
                <w:rFonts w:ascii="Times New Roman" w:eastAsia="仿宋_GB2312" w:hAnsi="Times New Roman" w:cs="Times New Roman"/>
                <w:color w:val="353535"/>
              </w:rPr>
              <w:t>分的按</w:t>
            </w:r>
            <w:r>
              <w:rPr>
                <w:rFonts w:ascii="Times New Roman" w:eastAsia="仿宋_GB2312" w:hAnsi="Times New Roman" w:cs="Times New Roman"/>
                <w:color w:val="353535"/>
              </w:rPr>
              <w:t>0.2</w:t>
            </w:r>
            <w:r>
              <w:rPr>
                <w:rFonts w:ascii="Times New Roman" w:eastAsia="仿宋_GB2312" w:hAnsi="Times New Roman" w:cs="Times New Roman"/>
                <w:color w:val="353535"/>
              </w:rPr>
              <w:t>分计。</w:t>
            </w:r>
          </w:p>
        </w:tc>
      </w:tr>
    </w:tbl>
    <w:p w:rsidR="004A7F3C" w:rsidRDefault="004A7F3C">
      <w:pPr>
        <w:adjustRightInd w:val="0"/>
        <w:snapToGrid w:val="0"/>
        <w:spacing w:line="360" w:lineRule="auto"/>
        <w:ind w:firstLineChars="200" w:firstLine="560"/>
        <w:rPr>
          <w:rFonts w:ascii="Times New Roman" w:eastAsia="仿宋_GB2312" w:hAnsi="Times New Roman" w:cs="Times New Roman"/>
          <w:sz w:val="28"/>
          <w:szCs w:val="28"/>
        </w:rPr>
      </w:pP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sidRPr="00905519">
        <w:rPr>
          <w:rFonts w:ascii="Times New Roman" w:eastAsia="仿宋_GB2312" w:hAnsi="Times New Roman" w:cs="Times New Roman"/>
          <w:sz w:val="28"/>
          <w:szCs w:val="28"/>
          <w:highlight w:val="yellow"/>
        </w:rPr>
        <w:t>4</w:t>
      </w:r>
      <w:r w:rsidRPr="00905519">
        <w:rPr>
          <w:rFonts w:ascii="Times New Roman" w:eastAsia="仿宋_GB2312" w:hAnsi="Times New Roman" w:cs="Times New Roman" w:hint="eastAsia"/>
          <w:sz w:val="28"/>
          <w:szCs w:val="28"/>
          <w:highlight w:val="yellow"/>
        </w:rPr>
        <w:t>.</w:t>
      </w:r>
      <w:r w:rsidRPr="00905519">
        <w:rPr>
          <w:rFonts w:ascii="Times New Roman" w:eastAsia="仿宋_GB2312" w:hAnsi="Times New Roman" w:cs="Times New Roman"/>
          <w:sz w:val="28"/>
          <w:szCs w:val="28"/>
          <w:highlight w:val="yellow"/>
        </w:rPr>
        <w:t xml:space="preserve"> </w:t>
      </w:r>
      <w:r w:rsidRPr="00905519">
        <w:rPr>
          <w:rFonts w:ascii="Times New Roman" w:eastAsia="仿宋_GB2312" w:hAnsi="Times New Roman" w:cs="Times New Roman" w:hint="eastAsia"/>
          <w:sz w:val="28"/>
          <w:szCs w:val="28"/>
          <w:highlight w:val="yellow"/>
        </w:rPr>
        <w:t>文艺修养</w:t>
      </w:r>
      <w:r w:rsidRPr="00905519">
        <w:rPr>
          <w:rFonts w:ascii="Times New Roman" w:eastAsia="仿宋_GB2312" w:hAnsi="Times New Roman" w:cs="Times New Roman"/>
          <w:sz w:val="28"/>
          <w:szCs w:val="28"/>
          <w:highlight w:val="yellow"/>
        </w:rPr>
        <w:t>加分：学生能自觉弘扬中华美育精神，传承和发扬中华优秀传统文化，坚持涵养品格、完善人格、塑造心灵，注重</w:t>
      </w:r>
      <w:proofErr w:type="gramStart"/>
      <w:r w:rsidRPr="00905519">
        <w:rPr>
          <w:rFonts w:ascii="Times New Roman" w:eastAsia="仿宋_GB2312" w:hAnsi="Times New Roman" w:cs="Times New Roman"/>
          <w:sz w:val="28"/>
          <w:szCs w:val="28"/>
          <w:highlight w:val="yellow"/>
        </w:rPr>
        <w:t>培养美</w:t>
      </w:r>
      <w:proofErr w:type="gramEnd"/>
      <w:r w:rsidRPr="00905519">
        <w:rPr>
          <w:rFonts w:ascii="Times New Roman" w:eastAsia="仿宋_GB2312" w:hAnsi="Times New Roman" w:cs="Times New Roman"/>
          <w:sz w:val="28"/>
          <w:szCs w:val="28"/>
          <w:highlight w:val="yellow"/>
        </w:rPr>
        <w:t>的理想、美的情操、美的品格和美的素养，在以美修身上下功夫</w:t>
      </w:r>
      <w:r w:rsidRPr="00905519">
        <w:rPr>
          <w:rFonts w:ascii="Times New Roman" w:eastAsia="仿宋_GB2312" w:hAnsi="Times New Roman" w:cs="Times New Roman" w:hint="eastAsia"/>
          <w:sz w:val="28"/>
          <w:szCs w:val="28"/>
          <w:highlight w:val="yellow"/>
        </w:rPr>
        <w:t>。</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评奖年度内积极参加各类文化、艺术活动者，加分细则如下</w:t>
      </w:r>
      <w:r>
        <w:rPr>
          <w:rFonts w:ascii="Times New Roman" w:eastAsia="仿宋_GB2312" w:hAnsi="Times New Roman" w:cs="Times New Roman" w:hint="eastAsia"/>
          <w:sz w:val="28"/>
          <w:szCs w:val="28"/>
        </w:rPr>
        <w:t>：</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1"/>
        <w:gridCol w:w="7435"/>
      </w:tblGrid>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分值</w:t>
            </w:r>
          </w:p>
        </w:tc>
        <w:tc>
          <w:tcPr>
            <w:tcW w:w="7047" w:type="dxa"/>
            <w:vAlign w:val="center"/>
          </w:tcPr>
          <w:p w:rsidR="004A7F3C" w:rsidRDefault="003D424B">
            <w:pPr>
              <w:adjustRightInd w:val="0"/>
              <w:snapToGrid w:val="0"/>
              <w:ind w:firstLineChars="200" w:firstLine="480"/>
              <w:jc w:val="center"/>
              <w:rPr>
                <w:rFonts w:ascii="Times New Roman" w:eastAsia="仿宋_GB2312" w:hAnsi="Times New Roman" w:cs="Times New Roman"/>
                <w:color w:val="353535"/>
              </w:rPr>
            </w:pPr>
            <w:r>
              <w:rPr>
                <w:rFonts w:ascii="Times New Roman" w:eastAsia="仿宋_GB2312" w:hAnsi="Times New Roman" w:cs="Times New Roman"/>
                <w:color w:val="353535"/>
              </w:rPr>
              <w:t>加分条件</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0.2</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国家级一等奖</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国家级二等奖</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0.1</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国家级三等奖</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0.08</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省级一等奖</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0.06</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省级二等奖，市级一等奖</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省级三等奖，市级二等奖，校级一等奖</w:t>
            </w:r>
          </w:p>
        </w:tc>
      </w:tr>
      <w:tr w:rsidR="004A7F3C">
        <w:trPr>
          <w:tblCellSpacing w:w="0" w:type="dxa"/>
        </w:trPr>
        <w:tc>
          <w:tcPr>
            <w:tcW w:w="845" w:type="dxa"/>
            <w:vAlign w:val="center"/>
          </w:tcPr>
          <w:p w:rsidR="004A7F3C" w:rsidRDefault="003D424B">
            <w:pPr>
              <w:pBdr>
                <w:bottom w:val="single" w:sz="6" w:space="1" w:color="auto"/>
              </w:pBdr>
              <w:tabs>
                <w:tab w:val="center" w:pos="4153"/>
                <w:tab w:val="right" w:pos="8306"/>
              </w:tabs>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0.04</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市级三等奖，校级二等奖</w:t>
            </w:r>
          </w:p>
        </w:tc>
      </w:tr>
      <w:tr w:rsidR="004A7F3C">
        <w:trPr>
          <w:tblCellSpacing w:w="0" w:type="dxa"/>
        </w:trPr>
        <w:tc>
          <w:tcPr>
            <w:tcW w:w="845" w:type="dxa"/>
            <w:vAlign w:val="center"/>
          </w:tcPr>
          <w:p w:rsidR="004A7F3C" w:rsidRDefault="003D424B">
            <w:pPr>
              <w:pBdr>
                <w:bottom w:val="single" w:sz="6" w:space="1" w:color="auto"/>
              </w:pBdr>
              <w:tabs>
                <w:tab w:val="center" w:pos="4153"/>
                <w:tab w:val="right" w:pos="8306"/>
              </w:tabs>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0.03</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校级三等奖</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0.025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院级一等奖</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0.015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院级二等奖</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0.01</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院级三等奖</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0.05</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国家级优胜奖、鼓励奖</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0.04</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国家级良好奖、优良奖，省级优胜（秀）奖、鼓励奖</w:t>
            </w:r>
            <w:r>
              <w:rPr>
                <w:rFonts w:ascii="Times New Roman" w:eastAsia="仿宋_GB2312" w:hAnsi="Times New Roman" w:cs="Times New Roman"/>
                <w:color w:val="353535"/>
              </w:rPr>
              <w:t xml:space="preserve"> </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0.02</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省级良好奖、优良奖，市级优胜（秀）奖、鼓励奖</w:t>
            </w:r>
          </w:p>
        </w:tc>
      </w:tr>
      <w:tr w:rsidR="004A7F3C">
        <w:trPr>
          <w:tblCellSpacing w:w="0" w:type="dxa"/>
        </w:trPr>
        <w:tc>
          <w:tcPr>
            <w:tcW w:w="845"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0.01</w:t>
            </w:r>
          </w:p>
        </w:tc>
        <w:tc>
          <w:tcPr>
            <w:tcW w:w="7047"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市级良好奖、优良奖，校级优胜（秀）奖、鼓励奖</w:t>
            </w:r>
          </w:p>
        </w:tc>
      </w:tr>
      <w:tr w:rsidR="004A7F3C">
        <w:trPr>
          <w:tblCellSpacing w:w="0" w:type="dxa"/>
        </w:trPr>
        <w:tc>
          <w:tcPr>
            <w:tcW w:w="7892" w:type="dxa"/>
            <w:gridSpan w:val="2"/>
            <w:vAlign w:val="center"/>
          </w:tcPr>
          <w:p w:rsidR="004A7F3C" w:rsidRDefault="003D424B">
            <w:pPr>
              <w:adjustRightInd w:val="0"/>
              <w:snapToGrid w:val="0"/>
              <w:rPr>
                <w:rFonts w:ascii="Times New Roman" w:eastAsia="仿宋_GB2312" w:hAnsi="Times New Roman" w:cs="Times New Roman"/>
                <w:color w:val="353535"/>
              </w:rPr>
            </w:pPr>
            <w:r>
              <w:rPr>
                <w:rFonts w:ascii="Times New Roman" w:eastAsia="仿宋_GB2312" w:hAnsi="Times New Roman" w:cs="Times New Roman"/>
                <w:color w:val="353535"/>
              </w:rPr>
              <w:t>备注：</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1.</w:t>
            </w:r>
            <w:r>
              <w:rPr>
                <w:rFonts w:ascii="Times New Roman" w:eastAsia="仿宋_GB2312" w:hAnsi="Times New Roman" w:cs="Times New Roman"/>
                <w:color w:val="353535"/>
              </w:rPr>
              <w:t>包括经院、校、省及以上有关单位批准举办的：知识竞赛、辩论赛、演讲赛、社会调研、风采展示、艺术节、歌唱比赛等；</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lastRenderedPageBreak/>
              <w:t>2.</w:t>
            </w:r>
            <w:r>
              <w:rPr>
                <w:rFonts w:ascii="Times New Roman" w:eastAsia="仿宋_GB2312" w:hAnsi="Times New Roman" w:cs="Times New Roman"/>
                <w:color w:val="353535"/>
              </w:rPr>
              <w:t>不同类别的竞赛可累加计分，同一类别的不同级别的竞赛只</w:t>
            </w:r>
            <w:proofErr w:type="gramStart"/>
            <w:r>
              <w:rPr>
                <w:rFonts w:ascii="Times New Roman" w:eastAsia="仿宋_GB2312" w:hAnsi="Times New Roman" w:cs="Times New Roman"/>
                <w:color w:val="353535"/>
              </w:rPr>
              <w:t>计最高</w:t>
            </w:r>
            <w:proofErr w:type="gramEnd"/>
            <w:r>
              <w:rPr>
                <w:rFonts w:ascii="Times New Roman" w:eastAsia="仿宋_GB2312" w:hAnsi="Times New Roman" w:cs="Times New Roman"/>
                <w:color w:val="353535"/>
              </w:rPr>
              <w:t>分，不累加；</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3.</w:t>
            </w:r>
            <w:r>
              <w:rPr>
                <w:rFonts w:ascii="Times New Roman" w:eastAsia="仿宋_GB2312" w:hAnsi="Times New Roman" w:cs="Times New Roman"/>
                <w:color w:val="353535"/>
              </w:rPr>
              <w:t>比赛结果取前</w:t>
            </w:r>
            <w:r>
              <w:rPr>
                <w:rFonts w:ascii="Times New Roman" w:eastAsia="仿宋_GB2312" w:hAnsi="Times New Roman" w:cs="Times New Roman"/>
                <w:color w:val="353535"/>
              </w:rPr>
              <w:t>3</w:t>
            </w:r>
            <w:r>
              <w:rPr>
                <w:rFonts w:ascii="Times New Roman" w:eastAsia="仿宋_GB2312" w:hAnsi="Times New Roman" w:cs="Times New Roman"/>
                <w:color w:val="353535"/>
              </w:rPr>
              <w:t>名的则按等级算；若超过</w:t>
            </w:r>
            <w:r>
              <w:rPr>
                <w:rFonts w:ascii="Times New Roman" w:eastAsia="仿宋_GB2312" w:hAnsi="Times New Roman" w:cs="Times New Roman"/>
                <w:color w:val="353535"/>
              </w:rPr>
              <w:t>3</w:t>
            </w:r>
            <w:r>
              <w:rPr>
                <w:rFonts w:ascii="Times New Roman" w:eastAsia="仿宋_GB2312" w:hAnsi="Times New Roman" w:cs="Times New Roman"/>
                <w:color w:val="353535"/>
              </w:rPr>
              <w:t>名的，第</w:t>
            </w:r>
            <w:r>
              <w:rPr>
                <w:rFonts w:ascii="Times New Roman" w:eastAsia="仿宋_GB2312" w:hAnsi="Times New Roman" w:cs="Times New Roman"/>
                <w:color w:val="353535"/>
              </w:rPr>
              <w:t>1</w:t>
            </w:r>
            <w:r>
              <w:rPr>
                <w:rFonts w:ascii="Times New Roman" w:eastAsia="仿宋_GB2312" w:hAnsi="Times New Roman" w:cs="Times New Roman"/>
                <w:color w:val="353535"/>
              </w:rPr>
              <w:t>名以一等奖计，第</w:t>
            </w:r>
            <w:r>
              <w:rPr>
                <w:rFonts w:ascii="Times New Roman" w:eastAsia="仿宋_GB2312" w:hAnsi="Times New Roman" w:cs="Times New Roman"/>
                <w:color w:val="353535"/>
              </w:rPr>
              <w:t>2</w:t>
            </w:r>
            <w:r>
              <w:rPr>
                <w:rFonts w:ascii="Times New Roman" w:eastAsia="仿宋_GB2312" w:hAnsi="Times New Roman" w:cs="Times New Roman"/>
                <w:color w:val="353535"/>
              </w:rPr>
              <w:t>、</w:t>
            </w:r>
            <w:r>
              <w:rPr>
                <w:rFonts w:ascii="Times New Roman" w:eastAsia="仿宋_GB2312" w:hAnsi="Times New Roman" w:cs="Times New Roman"/>
                <w:color w:val="353535"/>
              </w:rPr>
              <w:t>3</w:t>
            </w:r>
            <w:r>
              <w:rPr>
                <w:rFonts w:ascii="Times New Roman" w:eastAsia="仿宋_GB2312" w:hAnsi="Times New Roman" w:cs="Times New Roman"/>
                <w:color w:val="353535"/>
              </w:rPr>
              <w:t>名以二等奖计，其后名次以三等奖计；</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4.</w:t>
            </w:r>
            <w:r>
              <w:rPr>
                <w:rFonts w:ascii="Times New Roman" w:eastAsia="仿宋_GB2312" w:hAnsi="Times New Roman" w:cs="Times New Roman"/>
                <w:color w:val="353535"/>
              </w:rPr>
              <w:t>集体成果获奖可按主要成员（以</w:t>
            </w:r>
            <w:r>
              <w:rPr>
                <w:rFonts w:ascii="Times New Roman" w:eastAsia="仿宋_GB2312" w:hAnsi="Times New Roman" w:cs="Times New Roman"/>
                <w:color w:val="353535"/>
              </w:rPr>
              <w:t>100%</w:t>
            </w:r>
            <w:r>
              <w:rPr>
                <w:rFonts w:ascii="Times New Roman" w:eastAsia="仿宋_GB2312" w:hAnsi="Times New Roman" w:cs="Times New Roman"/>
                <w:color w:val="353535"/>
              </w:rPr>
              <w:t>计分）和一般成员（以</w:t>
            </w:r>
            <w:r>
              <w:rPr>
                <w:rFonts w:ascii="Times New Roman" w:eastAsia="仿宋_GB2312" w:hAnsi="Times New Roman" w:cs="Times New Roman"/>
                <w:color w:val="353535"/>
              </w:rPr>
              <w:t>70%</w:t>
            </w:r>
            <w:r>
              <w:rPr>
                <w:rFonts w:ascii="Times New Roman" w:eastAsia="仿宋_GB2312" w:hAnsi="Times New Roman" w:cs="Times New Roman"/>
                <w:color w:val="353535"/>
              </w:rPr>
              <w:t>计分）划分，其中主要成员不超过总人数的</w:t>
            </w:r>
            <w:r>
              <w:rPr>
                <w:rFonts w:ascii="Times New Roman" w:eastAsia="仿宋_GB2312" w:hAnsi="Times New Roman" w:cs="Times New Roman"/>
                <w:color w:val="353535"/>
              </w:rPr>
              <w:t>20%</w:t>
            </w:r>
            <w:r>
              <w:rPr>
                <w:rFonts w:ascii="Times New Roman" w:eastAsia="仿宋_GB2312" w:hAnsi="Times New Roman" w:cs="Times New Roman"/>
                <w:color w:val="353535"/>
              </w:rPr>
              <w:t>。或第一作者以</w:t>
            </w:r>
            <w:r>
              <w:rPr>
                <w:rFonts w:ascii="Times New Roman" w:eastAsia="仿宋_GB2312" w:hAnsi="Times New Roman" w:cs="Times New Roman"/>
                <w:color w:val="353535"/>
              </w:rPr>
              <w:t>100%</w:t>
            </w:r>
            <w:r>
              <w:rPr>
                <w:rFonts w:ascii="Times New Roman" w:eastAsia="仿宋_GB2312" w:hAnsi="Times New Roman" w:cs="Times New Roman"/>
                <w:color w:val="353535"/>
              </w:rPr>
              <w:t>计分，第二作者以</w:t>
            </w:r>
            <w:r>
              <w:rPr>
                <w:rFonts w:ascii="Times New Roman" w:eastAsia="仿宋_GB2312" w:hAnsi="Times New Roman" w:cs="Times New Roman"/>
                <w:color w:val="353535"/>
              </w:rPr>
              <w:t>80%</w:t>
            </w:r>
            <w:r>
              <w:rPr>
                <w:rFonts w:ascii="Times New Roman" w:eastAsia="仿宋_GB2312" w:hAnsi="Times New Roman" w:cs="Times New Roman"/>
                <w:color w:val="353535"/>
              </w:rPr>
              <w:t>计分，第三作者以</w:t>
            </w:r>
            <w:r>
              <w:rPr>
                <w:rFonts w:ascii="Times New Roman" w:eastAsia="仿宋_GB2312" w:hAnsi="Times New Roman" w:cs="Times New Roman"/>
                <w:color w:val="353535"/>
              </w:rPr>
              <w:t>60%</w:t>
            </w:r>
            <w:r>
              <w:rPr>
                <w:rFonts w:ascii="Times New Roman" w:eastAsia="仿宋_GB2312" w:hAnsi="Times New Roman" w:cs="Times New Roman"/>
                <w:color w:val="353535"/>
              </w:rPr>
              <w:t>计分，第四作者以</w:t>
            </w:r>
            <w:r>
              <w:rPr>
                <w:rFonts w:ascii="Times New Roman" w:eastAsia="仿宋_GB2312" w:hAnsi="Times New Roman" w:cs="Times New Roman"/>
                <w:color w:val="353535"/>
              </w:rPr>
              <w:t>40%</w:t>
            </w:r>
            <w:r>
              <w:rPr>
                <w:rFonts w:ascii="Times New Roman" w:eastAsia="仿宋_GB2312" w:hAnsi="Times New Roman" w:cs="Times New Roman"/>
                <w:color w:val="353535"/>
              </w:rPr>
              <w:t>计分，第五及以后作者以</w:t>
            </w:r>
            <w:r>
              <w:rPr>
                <w:rFonts w:ascii="Times New Roman" w:eastAsia="仿宋_GB2312" w:hAnsi="Times New Roman" w:cs="Times New Roman"/>
                <w:color w:val="353535"/>
              </w:rPr>
              <w:t>20%</w:t>
            </w:r>
            <w:r>
              <w:rPr>
                <w:rFonts w:ascii="Times New Roman" w:eastAsia="仿宋_GB2312" w:hAnsi="Times New Roman" w:cs="Times New Roman"/>
                <w:color w:val="353535"/>
              </w:rPr>
              <w:t>计分；</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5.</w:t>
            </w:r>
            <w:r>
              <w:rPr>
                <w:rFonts w:ascii="Times New Roman" w:eastAsia="仿宋_GB2312" w:hAnsi="Times New Roman" w:cs="Times New Roman"/>
                <w:color w:val="353535"/>
              </w:rPr>
              <w:t>在比赛中获得单项奖励，如最佳、最受欢迎类奖励，以比赛级别的一等奖计分，如果同时获得等级和单项奖励，则以最高分值项计分，不累加；</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6.</w:t>
            </w:r>
            <w:r>
              <w:rPr>
                <w:rFonts w:ascii="Times New Roman" w:eastAsia="仿宋_GB2312" w:hAnsi="Times New Roman" w:cs="Times New Roman"/>
                <w:color w:val="353535"/>
              </w:rPr>
              <w:t>活动级别根据主办单位确定，学校明文发布的活动按校级加分，社团协会、各校区团总支、学生会举办的各类活动按院级加分；各种竞赛的级别、类别的最终认定权在本科生事务委员会；</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7.</w:t>
            </w:r>
            <w:r>
              <w:rPr>
                <w:rFonts w:ascii="Times New Roman" w:eastAsia="仿宋_GB2312" w:hAnsi="Times New Roman" w:cs="Times New Roman"/>
                <w:color w:val="353535"/>
              </w:rPr>
              <w:t>本项加分上限为</w:t>
            </w:r>
            <w:r>
              <w:rPr>
                <w:rFonts w:ascii="Times New Roman" w:eastAsia="仿宋_GB2312" w:hAnsi="Times New Roman" w:cs="Times New Roman"/>
                <w:color w:val="353535"/>
              </w:rPr>
              <w:t>0.2</w:t>
            </w:r>
            <w:r>
              <w:rPr>
                <w:rFonts w:ascii="Times New Roman" w:eastAsia="仿宋_GB2312" w:hAnsi="Times New Roman" w:cs="Times New Roman"/>
                <w:color w:val="353535"/>
              </w:rPr>
              <w:t>分，累加后超过上限的按</w:t>
            </w:r>
            <w:r>
              <w:rPr>
                <w:rFonts w:ascii="Times New Roman" w:eastAsia="仿宋_GB2312" w:hAnsi="Times New Roman" w:cs="Times New Roman"/>
                <w:color w:val="353535"/>
              </w:rPr>
              <w:t>0.2</w:t>
            </w:r>
            <w:r>
              <w:rPr>
                <w:rFonts w:ascii="Times New Roman" w:eastAsia="仿宋_GB2312" w:hAnsi="Times New Roman" w:cs="Times New Roman"/>
                <w:color w:val="353535"/>
              </w:rPr>
              <w:t>分计。</w:t>
            </w:r>
          </w:p>
        </w:tc>
      </w:tr>
    </w:tbl>
    <w:p w:rsidR="004A7F3C" w:rsidRDefault="004A7F3C">
      <w:pPr>
        <w:adjustRightInd w:val="0"/>
        <w:snapToGrid w:val="0"/>
        <w:spacing w:line="360" w:lineRule="auto"/>
        <w:ind w:firstLineChars="200" w:firstLine="560"/>
        <w:rPr>
          <w:rFonts w:ascii="Times New Roman" w:eastAsia="仿宋_GB2312" w:hAnsi="Times New Roman" w:cs="Times New Roman"/>
          <w:sz w:val="28"/>
          <w:szCs w:val="28"/>
        </w:rPr>
      </w:pPr>
    </w:p>
    <w:p w:rsidR="004A7F3C" w:rsidRDefault="003D424B">
      <w:pPr>
        <w:widowControl w:val="0"/>
        <w:adjustRightInd w:val="0"/>
        <w:snapToGrid w:val="0"/>
        <w:spacing w:line="360" w:lineRule="auto"/>
        <w:ind w:firstLineChars="200" w:firstLine="560"/>
        <w:jc w:val="both"/>
        <w:rPr>
          <w:rFonts w:ascii="Times New Roman" w:eastAsia="仿宋_GB2312" w:hAnsi="Times New Roman" w:cs="Times New Roman"/>
          <w:sz w:val="28"/>
          <w:szCs w:val="28"/>
        </w:rPr>
      </w:pPr>
      <w:r w:rsidRPr="00905519">
        <w:rPr>
          <w:rFonts w:ascii="Times New Roman" w:eastAsia="仿宋_GB2312" w:hAnsi="Times New Roman" w:cs="Times New Roman"/>
          <w:sz w:val="28"/>
          <w:szCs w:val="28"/>
          <w:highlight w:val="yellow"/>
        </w:rPr>
        <w:t>5</w:t>
      </w:r>
      <w:r w:rsidRPr="00905519">
        <w:rPr>
          <w:rFonts w:ascii="Times New Roman" w:eastAsia="仿宋_GB2312" w:hAnsi="Times New Roman" w:cs="Times New Roman" w:hint="eastAsia"/>
          <w:sz w:val="28"/>
          <w:szCs w:val="28"/>
          <w:highlight w:val="yellow"/>
        </w:rPr>
        <w:t>.</w:t>
      </w:r>
      <w:r w:rsidRPr="00905519">
        <w:rPr>
          <w:rFonts w:ascii="Times New Roman" w:eastAsia="仿宋_GB2312" w:hAnsi="Times New Roman" w:cs="Times New Roman"/>
          <w:sz w:val="28"/>
          <w:szCs w:val="28"/>
          <w:highlight w:val="yellow"/>
        </w:rPr>
        <w:t xml:space="preserve"> </w:t>
      </w:r>
      <w:r w:rsidRPr="00905519">
        <w:rPr>
          <w:rFonts w:ascii="Times New Roman" w:eastAsia="仿宋_GB2312" w:hAnsi="Times New Roman" w:cs="Times New Roman"/>
          <w:sz w:val="28"/>
          <w:szCs w:val="28"/>
          <w:highlight w:val="yellow"/>
        </w:rPr>
        <w:t>劳</w:t>
      </w:r>
      <w:r w:rsidRPr="00905519">
        <w:rPr>
          <w:rFonts w:ascii="Times New Roman" w:eastAsia="仿宋_GB2312" w:hAnsi="Times New Roman" w:cs="Times New Roman" w:hint="eastAsia"/>
          <w:sz w:val="28"/>
          <w:szCs w:val="28"/>
          <w:highlight w:val="yellow"/>
        </w:rPr>
        <w:t>动素养</w:t>
      </w:r>
      <w:r w:rsidRPr="00905519">
        <w:rPr>
          <w:rFonts w:ascii="Times New Roman" w:eastAsia="仿宋_GB2312" w:hAnsi="Times New Roman" w:cs="Times New Roman"/>
          <w:sz w:val="28"/>
          <w:szCs w:val="28"/>
          <w:highlight w:val="yellow"/>
        </w:rPr>
        <w:t>加分：学生能自觉弘</w:t>
      </w:r>
      <w:r w:rsidRPr="00905519">
        <w:rPr>
          <w:rFonts w:ascii="Times New Roman" w:eastAsia="仿宋_GB2312" w:hAnsi="Times New Roman" w:cs="Times New Roman"/>
          <w:kern w:val="2"/>
          <w:sz w:val="28"/>
          <w:szCs w:val="28"/>
          <w:highlight w:val="yellow"/>
        </w:rPr>
        <w:t>扬</w:t>
      </w:r>
      <w:r w:rsidRPr="00905519">
        <w:rPr>
          <w:rFonts w:ascii="Times New Roman" w:eastAsia="仿宋_GB2312" w:hAnsi="Times New Roman" w:cs="Times New Roman" w:hint="eastAsia"/>
          <w:sz w:val="28"/>
          <w:szCs w:val="28"/>
          <w:highlight w:val="yellow"/>
        </w:rPr>
        <w:t>勤俭、奋斗、创新、奉献的</w:t>
      </w:r>
      <w:r w:rsidRPr="00905519">
        <w:rPr>
          <w:rFonts w:ascii="Times New Roman" w:eastAsia="仿宋_GB2312" w:hAnsi="Times New Roman" w:cs="Times New Roman"/>
          <w:kern w:val="2"/>
          <w:sz w:val="28"/>
          <w:szCs w:val="28"/>
          <w:highlight w:val="yellow"/>
        </w:rPr>
        <w:t>劳动精神，</w:t>
      </w:r>
      <w:r w:rsidRPr="00905519">
        <w:rPr>
          <w:rFonts w:ascii="Times New Roman" w:eastAsia="仿宋_GB2312" w:hAnsi="Times New Roman" w:cs="Times New Roman"/>
          <w:sz w:val="28"/>
          <w:szCs w:val="28"/>
          <w:highlight w:val="yellow"/>
        </w:rPr>
        <w:t>树立劳动最光荣、劳动最崇高、劳动最伟大、劳动最美丽的观念</w:t>
      </w:r>
      <w:r w:rsidRPr="00905519">
        <w:rPr>
          <w:rFonts w:ascii="Times New Roman" w:eastAsia="仿宋_GB2312" w:hAnsi="Times New Roman" w:cs="Times New Roman" w:hint="eastAsia"/>
          <w:sz w:val="28"/>
          <w:szCs w:val="28"/>
          <w:highlight w:val="yellow"/>
        </w:rPr>
        <w:t>，在“以劳树德，以劳增智，以劳强体，以劳育美，以劳创新”上下功夫。</w:t>
      </w:r>
    </w:p>
    <w:p w:rsidR="004A7F3C" w:rsidRDefault="003D424B">
      <w:pPr>
        <w:widowControl w:val="0"/>
        <w:adjustRightInd w:val="0"/>
        <w:snapToGrid w:val="0"/>
        <w:spacing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评奖年度内</w:t>
      </w:r>
      <w:r>
        <w:rPr>
          <w:rFonts w:ascii="Times New Roman" w:eastAsia="仿宋_GB2312" w:hAnsi="Times New Roman" w:cs="Times New Roman"/>
          <w:sz w:val="28"/>
          <w:szCs w:val="28"/>
        </w:rPr>
        <w:t>积极参加集体</w:t>
      </w:r>
      <w:r>
        <w:rPr>
          <w:rFonts w:ascii="Times New Roman" w:eastAsia="仿宋_GB2312" w:hAnsi="Times New Roman" w:cs="Times New Roman" w:hint="eastAsia"/>
          <w:sz w:val="28"/>
          <w:szCs w:val="28"/>
        </w:rPr>
        <w:t>服务</w:t>
      </w:r>
      <w:r>
        <w:rPr>
          <w:rFonts w:ascii="Times New Roman" w:eastAsia="仿宋_GB2312" w:hAnsi="Times New Roman" w:cs="Times New Roman"/>
          <w:sz w:val="28"/>
          <w:szCs w:val="28"/>
        </w:rPr>
        <w:t>活动、劳动实践和志愿服务者</w:t>
      </w:r>
      <w:r>
        <w:rPr>
          <w:rFonts w:ascii="Times New Roman" w:eastAsia="仿宋_GB2312" w:hAnsi="Times New Roman" w:cs="Times New Roman" w:hint="eastAsia"/>
          <w:sz w:val="28"/>
          <w:szCs w:val="28"/>
        </w:rPr>
        <w:t>，根据述职或评议结果予以加分，加分</w:t>
      </w:r>
      <w:r>
        <w:rPr>
          <w:rFonts w:ascii="Times New Roman" w:eastAsia="仿宋_GB2312" w:hAnsi="Times New Roman" w:cs="Times New Roman"/>
          <w:sz w:val="28"/>
          <w:szCs w:val="28"/>
        </w:rPr>
        <w:t>细则如下：</w:t>
      </w:r>
    </w:p>
    <w:tbl>
      <w:tblPr>
        <w:tblW w:w="85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7229"/>
      </w:tblGrid>
      <w:tr w:rsidR="004A7F3C">
        <w:trPr>
          <w:tblCellSpacing w:w="0" w:type="dxa"/>
        </w:trPr>
        <w:tc>
          <w:tcPr>
            <w:tcW w:w="1271"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分值</w:t>
            </w:r>
          </w:p>
        </w:tc>
        <w:tc>
          <w:tcPr>
            <w:tcW w:w="7229" w:type="dxa"/>
            <w:vAlign w:val="center"/>
          </w:tcPr>
          <w:p w:rsidR="004A7F3C" w:rsidRDefault="003D424B">
            <w:pPr>
              <w:adjustRightInd w:val="0"/>
              <w:snapToGrid w:val="0"/>
              <w:ind w:firstLineChars="200" w:firstLine="480"/>
              <w:jc w:val="center"/>
              <w:rPr>
                <w:rFonts w:ascii="Times New Roman" w:eastAsia="仿宋_GB2312" w:hAnsi="Times New Roman" w:cs="Times New Roman"/>
                <w:color w:val="353535"/>
              </w:rPr>
            </w:pPr>
            <w:r>
              <w:rPr>
                <w:rFonts w:ascii="Times New Roman" w:eastAsia="仿宋_GB2312" w:hAnsi="Times New Roman" w:cs="Times New Roman"/>
                <w:color w:val="353535"/>
              </w:rPr>
              <w:t>加分条件</w:t>
            </w:r>
          </w:p>
        </w:tc>
      </w:tr>
      <w:tr w:rsidR="004A7F3C">
        <w:trPr>
          <w:tblCellSpacing w:w="0" w:type="dxa"/>
        </w:trPr>
        <w:tc>
          <w:tcPr>
            <w:tcW w:w="1271"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w:t>
            </w:r>
            <w:r>
              <w:rPr>
                <w:rFonts w:ascii="Times New Roman" w:eastAsia="仿宋_GB2312" w:hAnsi="Times New Roman" w:cs="Times New Roman" w:hint="eastAsia"/>
                <w:color w:val="353535"/>
              </w:rPr>
              <w:t>~</w:t>
            </w:r>
            <w:r>
              <w:rPr>
                <w:rFonts w:ascii="Times New Roman" w:eastAsia="仿宋_GB2312" w:hAnsi="Times New Roman" w:cs="Times New Roman"/>
                <w:color w:val="353535"/>
              </w:rPr>
              <w:t>0.1</w:t>
            </w:r>
          </w:p>
        </w:tc>
        <w:tc>
          <w:tcPr>
            <w:tcW w:w="7229"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校学生会主席（包括校区学生会主席）</w:t>
            </w:r>
          </w:p>
        </w:tc>
      </w:tr>
      <w:tr w:rsidR="004A7F3C">
        <w:trPr>
          <w:tblCellSpacing w:w="0" w:type="dxa"/>
        </w:trPr>
        <w:tc>
          <w:tcPr>
            <w:tcW w:w="1271"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w:t>
            </w:r>
            <w:r>
              <w:rPr>
                <w:rFonts w:ascii="Times New Roman" w:eastAsia="仿宋_GB2312" w:hAnsi="Times New Roman" w:cs="Times New Roman" w:hint="eastAsia"/>
                <w:color w:val="353535"/>
              </w:rPr>
              <w:t>~</w:t>
            </w:r>
            <w:r>
              <w:rPr>
                <w:rFonts w:ascii="Times New Roman" w:eastAsia="仿宋_GB2312" w:hAnsi="Times New Roman" w:cs="Times New Roman"/>
                <w:color w:val="353535"/>
              </w:rPr>
              <w:t>0.05</w:t>
            </w:r>
          </w:p>
        </w:tc>
        <w:tc>
          <w:tcPr>
            <w:tcW w:w="7229"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校学生会副主席</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院团委副书记、院学生会主席、学生党支部副书记</w:t>
            </w:r>
          </w:p>
        </w:tc>
      </w:tr>
      <w:tr w:rsidR="004A7F3C">
        <w:trPr>
          <w:tblCellSpacing w:w="0" w:type="dxa"/>
        </w:trPr>
        <w:tc>
          <w:tcPr>
            <w:tcW w:w="1271"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w:t>
            </w:r>
            <w:r>
              <w:rPr>
                <w:rFonts w:ascii="Times New Roman" w:eastAsia="仿宋_GB2312" w:hAnsi="Times New Roman" w:cs="Times New Roman" w:hint="eastAsia"/>
                <w:color w:val="353535"/>
              </w:rPr>
              <w:t>~</w:t>
            </w:r>
            <w:r>
              <w:rPr>
                <w:rFonts w:ascii="Times New Roman" w:eastAsia="仿宋_GB2312" w:hAnsi="Times New Roman" w:cs="Times New Roman"/>
                <w:color w:val="353535"/>
              </w:rPr>
              <w:t>0.035</w:t>
            </w:r>
          </w:p>
        </w:tc>
        <w:tc>
          <w:tcPr>
            <w:tcW w:w="7229"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校学生会部长</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院团委委员、院学生会副主席、学生会秘书长</w:t>
            </w:r>
          </w:p>
        </w:tc>
      </w:tr>
      <w:tr w:rsidR="004A7F3C">
        <w:trPr>
          <w:trHeight w:val="90"/>
          <w:tblCellSpacing w:w="0" w:type="dxa"/>
        </w:trPr>
        <w:tc>
          <w:tcPr>
            <w:tcW w:w="1271"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w:t>
            </w:r>
            <w:r>
              <w:rPr>
                <w:rFonts w:ascii="Times New Roman" w:eastAsia="仿宋_GB2312" w:hAnsi="Times New Roman" w:cs="Times New Roman" w:hint="eastAsia"/>
                <w:color w:val="353535"/>
              </w:rPr>
              <w:t>~</w:t>
            </w:r>
            <w:r>
              <w:rPr>
                <w:rFonts w:ascii="Times New Roman" w:eastAsia="仿宋_GB2312" w:hAnsi="Times New Roman" w:cs="Times New Roman"/>
                <w:color w:val="353535"/>
              </w:rPr>
              <w:t>0.025</w:t>
            </w:r>
          </w:p>
        </w:tc>
        <w:tc>
          <w:tcPr>
            <w:tcW w:w="7229"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院团委部长、学生会部长、党支部委员</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班长、团支部书记</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经批准成立的学校社团会长</w:t>
            </w:r>
          </w:p>
        </w:tc>
      </w:tr>
      <w:tr w:rsidR="004A7F3C">
        <w:trPr>
          <w:tblCellSpacing w:w="0" w:type="dxa"/>
        </w:trPr>
        <w:tc>
          <w:tcPr>
            <w:tcW w:w="1271"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w:t>
            </w:r>
            <w:r>
              <w:rPr>
                <w:rFonts w:ascii="Times New Roman" w:eastAsia="仿宋_GB2312" w:hAnsi="Times New Roman" w:cs="Times New Roman" w:hint="eastAsia"/>
                <w:color w:val="353535"/>
              </w:rPr>
              <w:t>~</w:t>
            </w:r>
            <w:r>
              <w:rPr>
                <w:rFonts w:ascii="Times New Roman" w:eastAsia="仿宋_GB2312" w:hAnsi="Times New Roman" w:cs="Times New Roman"/>
                <w:color w:val="353535"/>
              </w:rPr>
              <w:t>0.015</w:t>
            </w:r>
          </w:p>
        </w:tc>
        <w:tc>
          <w:tcPr>
            <w:tcW w:w="7229"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校团委副部长、校学生会副部长、</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院团委副部长、院学生会副部长</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班团干部（除班长和团支部书记外）</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经批准成立的学校社团副会长及部长</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院级学生组织主要负责人（如球队队长，不含球队经理）</w:t>
            </w:r>
          </w:p>
        </w:tc>
      </w:tr>
      <w:tr w:rsidR="004A7F3C">
        <w:trPr>
          <w:tblCellSpacing w:w="0" w:type="dxa"/>
        </w:trPr>
        <w:tc>
          <w:tcPr>
            <w:tcW w:w="1271" w:type="dxa"/>
            <w:vAlign w:val="center"/>
          </w:tcPr>
          <w:p w:rsidR="004A7F3C" w:rsidRDefault="003D424B">
            <w:pPr>
              <w:adjustRightInd w:val="0"/>
              <w:snapToGrid w:val="0"/>
              <w:jc w:val="center"/>
              <w:rPr>
                <w:rFonts w:ascii="Times New Roman" w:eastAsia="仿宋_GB2312" w:hAnsi="Times New Roman" w:cs="Times New Roman"/>
                <w:color w:val="353535"/>
              </w:rPr>
            </w:pPr>
            <w:r>
              <w:rPr>
                <w:rFonts w:ascii="Times New Roman" w:eastAsia="仿宋_GB2312" w:hAnsi="Times New Roman" w:cs="Times New Roman"/>
                <w:color w:val="353535"/>
              </w:rPr>
              <w:t>0</w:t>
            </w:r>
            <w:r>
              <w:rPr>
                <w:rFonts w:ascii="Times New Roman" w:eastAsia="仿宋_GB2312" w:hAnsi="Times New Roman" w:cs="Times New Roman" w:hint="eastAsia"/>
                <w:color w:val="353535"/>
              </w:rPr>
              <w:t>~</w:t>
            </w:r>
            <w:r>
              <w:rPr>
                <w:rFonts w:ascii="Times New Roman" w:eastAsia="仿宋_GB2312" w:hAnsi="Times New Roman" w:cs="Times New Roman"/>
                <w:color w:val="353535"/>
              </w:rPr>
              <w:t>0.01</w:t>
            </w:r>
          </w:p>
        </w:tc>
        <w:tc>
          <w:tcPr>
            <w:tcW w:w="7229"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校团委干事、校学生会干事</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院团委干事、院学生会干事</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经批准成立的学校社团成员院级学生组织次要负责人（如球队副队长，不含球队经理）</w:t>
            </w:r>
          </w:p>
        </w:tc>
      </w:tr>
      <w:tr w:rsidR="004A7F3C">
        <w:trPr>
          <w:trHeight w:val="90"/>
          <w:tblCellSpacing w:w="0" w:type="dxa"/>
        </w:trPr>
        <w:tc>
          <w:tcPr>
            <w:tcW w:w="1271" w:type="dxa"/>
            <w:vAlign w:val="center"/>
          </w:tcPr>
          <w:p w:rsidR="004A7F3C" w:rsidRPr="00905519" w:rsidRDefault="003D424B">
            <w:pPr>
              <w:adjustRightInd w:val="0"/>
              <w:snapToGrid w:val="0"/>
              <w:jc w:val="center"/>
              <w:rPr>
                <w:rFonts w:ascii="Times New Roman" w:eastAsia="仿宋_GB2312" w:hAnsi="Times New Roman" w:cs="Times New Roman"/>
                <w:color w:val="353535"/>
                <w:highlight w:val="yellow"/>
              </w:rPr>
            </w:pPr>
            <w:r w:rsidRPr="00905519">
              <w:rPr>
                <w:rFonts w:ascii="Times New Roman" w:eastAsia="仿宋_GB2312" w:hAnsi="Times New Roman" w:cs="Times New Roman" w:hint="eastAsia"/>
                <w:color w:val="353535"/>
                <w:highlight w:val="yellow"/>
              </w:rPr>
              <w:lastRenderedPageBreak/>
              <w:t>0</w:t>
            </w:r>
            <w:r w:rsidRPr="00905519">
              <w:rPr>
                <w:rFonts w:ascii="Times New Roman" w:eastAsia="仿宋_GB2312" w:hAnsi="Times New Roman" w:cs="Times New Roman"/>
                <w:color w:val="353535"/>
                <w:highlight w:val="yellow"/>
              </w:rPr>
              <w:t>~0.008</w:t>
            </w:r>
          </w:p>
        </w:tc>
        <w:tc>
          <w:tcPr>
            <w:tcW w:w="7229" w:type="dxa"/>
            <w:vAlign w:val="center"/>
          </w:tcPr>
          <w:p w:rsidR="004A7F3C" w:rsidRDefault="003D424B">
            <w:pPr>
              <w:adjustRightInd w:val="0"/>
              <w:snapToGrid w:val="0"/>
              <w:ind w:firstLineChars="200" w:firstLine="480"/>
              <w:rPr>
                <w:rFonts w:ascii="Times New Roman" w:eastAsia="仿宋_GB2312" w:hAnsi="Times New Roman" w:cs="Times New Roman"/>
                <w:color w:val="353535"/>
              </w:rPr>
            </w:pPr>
            <w:r w:rsidRPr="00905519">
              <w:rPr>
                <w:rFonts w:ascii="Times New Roman" w:eastAsia="仿宋_GB2312" w:hAnsi="Times New Roman" w:cs="Times New Roman"/>
                <w:color w:val="353535"/>
                <w:highlight w:val="yellow"/>
              </w:rPr>
              <w:t>积极参加假期</w:t>
            </w:r>
            <w:r w:rsidRPr="00905519">
              <w:rPr>
                <w:rFonts w:ascii="Times New Roman" w:eastAsia="仿宋_GB2312" w:hAnsi="Times New Roman" w:cs="Times New Roman"/>
                <w:color w:val="353535"/>
                <w:highlight w:val="yellow"/>
              </w:rPr>
              <w:t>“</w:t>
            </w:r>
            <w:r w:rsidRPr="00905519">
              <w:rPr>
                <w:rFonts w:ascii="Times New Roman" w:eastAsia="仿宋_GB2312" w:hAnsi="Times New Roman" w:cs="Times New Roman"/>
                <w:color w:val="353535"/>
                <w:highlight w:val="yellow"/>
              </w:rPr>
              <w:t>三下乡</w:t>
            </w:r>
            <w:r w:rsidRPr="00905519">
              <w:rPr>
                <w:rFonts w:ascii="Times New Roman" w:eastAsia="仿宋_GB2312" w:hAnsi="Times New Roman" w:cs="Times New Roman"/>
                <w:color w:val="353535"/>
                <w:highlight w:val="yellow"/>
              </w:rPr>
              <w:t>”</w:t>
            </w:r>
            <w:r w:rsidRPr="00905519">
              <w:rPr>
                <w:rFonts w:ascii="Times New Roman" w:eastAsia="仿宋_GB2312" w:hAnsi="Times New Roman" w:cs="Times New Roman"/>
                <w:color w:val="353535"/>
                <w:highlight w:val="yellow"/>
              </w:rPr>
              <w:t>、公益支教社会实践活动</w:t>
            </w:r>
          </w:p>
        </w:tc>
      </w:tr>
      <w:tr w:rsidR="004A7F3C">
        <w:trPr>
          <w:tblCellSpacing w:w="0" w:type="dxa"/>
        </w:trPr>
        <w:tc>
          <w:tcPr>
            <w:tcW w:w="8500" w:type="dxa"/>
            <w:gridSpan w:val="2"/>
            <w:vAlign w:val="center"/>
          </w:tcPr>
          <w:p w:rsidR="004A7F3C" w:rsidRDefault="003D424B">
            <w:pPr>
              <w:adjustRightInd w:val="0"/>
              <w:snapToGrid w:val="0"/>
              <w:rPr>
                <w:rFonts w:ascii="Times New Roman" w:eastAsia="仿宋_GB2312" w:hAnsi="Times New Roman" w:cs="Times New Roman"/>
                <w:color w:val="353535"/>
              </w:rPr>
            </w:pPr>
            <w:r>
              <w:rPr>
                <w:rFonts w:ascii="Times New Roman" w:eastAsia="仿宋_GB2312" w:hAnsi="Times New Roman" w:cs="Times New Roman"/>
                <w:color w:val="353535"/>
              </w:rPr>
              <w:t>备注：</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1.</w:t>
            </w:r>
            <w:r>
              <w:rPr>
                <w:rFonts w:ascii="Times New Roman" w:eastAsia="仿宋_GB2312" w:hAnsi="Times New Roman" w:cs="Times New Roman"/>
                <w:color w:val="353535"/>
              </w:rPr>
              <w:t>兼任多项社会工作者，只</w:t>
            </w:r>
            <w:proofErr w:type="gramStart"/>
            <w:r>
              <w:rPr>
                <w:rFonts w:ascii="Times New Roman" w:eastAsia="仿宋_GB2312" w:hAnsi="Times New Roman" w:cs="Times New Roman"/>
                <w:color w:val="353535"/>
              </w:rPr>
              <w:t>计各种</w:t>
            </w:r>
            <w:proofErr w:type="gramEnd"/>
            <w:r>
              <w:rPr>
                <w:rFonts w:ascii="Times New Roman" w:eastAsia="仿宋_GB2312" w:hAnsi="Times New Roman" w:cs="Times New Roman"/>
                <w:color w:val="353535"/>
              </w:rPr>
              <w:t>职级（校级、院级、班级）相应分数的最高分，不累加；</w:t>
            </w:r>
            <w:r w:rsidRPr="00905519">
              <w:rPr>
                <w:rFonts w:ascii="Times New Roman" w:eastAsia="仿宋_GB2312" w:hAnsi="Times New Roman" w:cs="Times New Roman"/>
                <w:color w:val="353535"/>
                <w:highlight w:val="yellow"/>
              </w:rPr>
              <w:t>参加多项</w:t>
            </w:r>
            <w:r w:rsidRPr="00905519">
              <w:rPr>
                <w:rFonts w:ascii="Times New Roman" w:eastAsia="仿宋_GB2312" w:hAnsi="Times New Roman" w:cs="Times New Roman"/>
                <w:color w:val="353535"/>
                <w:highlight w:val="yellow"/>
              </w:rPr>
              <w:t>“</w:t>
            </w:r>
            <w:r w:rsidRPr="00905519">
              <w:rPr>
                <w:rFonts w:ascii="Times New Roman" w:eastAsia="仿宋_GB2312" w:hAnsi="Times New Roman" w:cs="Times New Roman"/>
                <w:color w:val="353535"/>
                <w:highlight w:val="yellow"/>
              </w:rPr>
              <w:t>三下乡</w:t>
            </w:r>
            <w:r w:rsidRPr="00905519">
              <w:rPr>
                <w:rFonts w:ascii="Times New Roman" w:eastAsia="仿宋_GB2312" w:hAnsi="Times New Roman" w:cs="Times New Roman"/>
                <w:color w:val="353535"/>
                <w:highlight w:val="yellow"/>
              </w:rPr>
              <w:t>”</w:t>
            </w:r>
            <w:r w:rsidRPr="00905519">
              <w:rPr>
                <w:rFonts w:ascii="Times New Roman" w:eastAsia="仿宋_GB2312" w:hAnsi="Times New Roman" w:cs="Times New Roman"/>
                <w:color w:val="353535"/>
                <w:highlight w:val="yellow"/>
              </w:rPr>
              <w:t>、公益支教活动</w:t>
            </w:r>
            <w:r w:rsidRPr="00905519">
              <w:rPr>
                <w:rFonts w:ascii="Times New Roman" w:eastAsia="仿宋_GB2312" w:hAnsi="Times New Roman" w:cs="Times New Roman" w:hint="eastAsia"/>
                <w:color w:val="353535"/>
                <w:highlight w:val="yellow"/>
              </w:rPr>
              <w:t>者</w:t>
            </w:r>
            <w:r w:rsidRPr="00905519">
              <w:rPr>
                <w:rFonts w:ascii="Times New Roman" w:eastAsia="仿宋_GB2312" w:hAnsi="Times New Roman" w:cs="Times New Roman"/>
                <w:color w:val="353535"/>
                <w:highlight w:val="yellow"/>
              </w:rPr>
              <w:t>，最高计</w:t>
            </w:r>
            <w:r w:rsidRPr="00905519">
              <w:rPr>
                <w:rFonts w:ascii="Times New Roman" w:eastAsia="仿宋_GB2312" w:hAnsi="Times New Roman" w:cs="Times New Roman"/>
                <w:color w:val="353535"/>
                <w:highlight w:val="yellow"/>
              </w:rPr>
              <w:t>0.01</w:t>
            </w:r>
            <w:r w:rsidRPr="00905519">
              <w:rPr>
                <w:rFonts w:ascii="Times New Roman" w:eastAsia="仿宋_GB2312" w:hAnsi="Times New Roman" w:cs="Times New Roman"/>
                <w:color w:val="353535"/>
                <w:highlight w:val="yellow"/>
              </w:rPr>
              <w:t>分</w:t>
            </w:r>
            <w:r>
              <w:rPr>
                <w:rFonts w:ascii="Times New Roman" w:eastAsia="仿宋_GB2312" w:hAnsi="Times New Roman" w:cs="Times New Roman" w:hint="eastAsia"/>
                <w:color w:val="353535"/>
              </w:rPr>
              <w:t>；</w:t>
            </w:r>
          </w:p>
          <w:p w:rsidR="004A7F3C" w:rsidRDefault="003D424B">
            <w:pPr>
              <w:adjustRightInd w:val="0"/>
              <w:snapToGrid w:val="0"/>
              <w:ind w:firstLineChars="200" w:firstLine="480"/>
              <w:rPr>
                <w:rFonts w:ascii="Times New Roman" w:eastAsia="仿宋_GB2312" w:hAnsi="Times New Roman" w:cs="Times New Roman"/>
                <w:color w:val="353535"/>
              </w:rPr>
            </w:pPr>
            <w:r>
              <w:rPr>
                <w:rFonts w:ascii="Times New Roman" w:eastAsia="仿宋_GB2312" w:hAnsi="Times New Roman" w:cs="Times New Roman"/>
                <w:color w:val="353535"/>
              </w:rPr>
              <w:t>2.</w:t>
            </w:r>
            <w:r>
              <w:rPr>
                <w:rFonts w:ascii="Times New Roman" w:eastAsia="仿宋_GB2312" w:hAnsi="Times New Roman" w:cs="Times New Roman"/>
                <w:color w:val="353535"/>
              </w:rPr>
              <w:t>学生干部必须任期一届届满；任职时间不满一学期的以一学期计，但只</w:t>
            </w:r>
            <w:proofErr w:type="gramStart"/>
            <w:r>
              <w:rPr>
                <w:rFonts w:ascii="Times New Roman" w:eastAsia="仿宋_GB2312" w:hAnsi="Times New Roman" w:cs="Times New Roman"/>
                <w:color w:val="353535"/>
              </w:rPr>
              <w:t>计一半</w:t>
            </w:r>
            <w:proofErr w:type="gramEnd"/>
            <w:r>
              <w:rPr>
                <w:rFonts w:ascii="Times New Roman" w:eastAsia="仿宋_GB2312" w:hAnsi="Times New Roman" w:cs="Times New Roman"/>
                <w:color w:val="353535"/>
              </w:rPr>
              <w:t>分数</w:t>
            </w:r>
            <w:r>
              <w:rPr>
                <w:rFonts w:ascii="Times New Roman" w:eastAsia="仿宋_GB2312" w:hAnsi="Times New Roman" w:cs="Times New Roman" w:hint="eastAsia"/>
                <w:color w:val="353535"/>
              </w:rPr>
              <w:t>；</w:t>
            </w:r>
          </w:p>
          <w:p w:rsidR="004A7F3C" w:rsidRPr="00905519" w:rsidRDefault="003D424B">
            <w:pPr>
              <w:adjustRightInd w:val="0"/>
              <w:snapToGrid w:val="0"/>
              <w:ind w:firstLineChars="200" w:firstLine="480"/>
              <w:rPr>
                <w:rFonts w:ascii="Times New Roman" w:eastAsia="仿宋_GB2312" w:hAnsi="Times New Roman" w:cs="Times New Roman"/>
                <w:color w:val="353535"/>
                <w:highlight w:val="yellow"/>
              </w:rPr>
            </w:pPr>
            <w:r w:rsidRPr="00905519">
              <w:rPr>
                <w:rFonts w:ascii="Times New Roman" w:eastAsia="仿宋_GB2312" w:hAnsi="Times New Roman" w:cs="Times New Roman" w:hint="eastAsia"/>
                <w:color w:val="353535"/>
                <w:highlight w:val="yellow"/>
              </w:rPr>
              <w:t>3</w:t>
            </w:r>
            <w:r w:rsidRPr="00905519">
              <w:rPr>
                <w:rFonts w:ascii="Times New Roman" w:eastAsia="仿宋_GB2312" w:hAnsi="Times New Roman" w:cs="Times New Roman"/>
                <w:color w:val="353535"/>
                <w:highlight w:val="yellow"/>
              </w:rPr>
              <w:t>.</w:t>
            </w:r>
            <w:r w:rsidRPr="00905519">
              <w:rPr>
                <w:rFonts w:ascii="Times New Roman" w:eastAsia="仿宋_GB2312" w:hAnsi="Times New Roman" w:cs="Times New Roman" w:hint="eastAsia"/>
                <w:sz w:val="28"/>
                <w:szCs w:val="28"/>
                <w:highlight w:val="yellow"/>
              </w:rPr>
              <w:t xml:space="preserve"> </w:t>
            </w:r>
            <w:r w:rsidRPr="00905519">
              <w:rPr>
                <w:rFonts w:ascii="Times New Roman" w:eastAsia="仿宋_GB2312" w:hAnsi="Times New Roman" w:cs="Times New Roman" w:hint="eastAsia"/>
                <w:color w:val="353535"/>
                <w:highlight w:val="yellow"/>
              </w:rPr>
              <w:t>各级学生干部按</w:t>
            </w:r>
            <w:r w:rsidRPr="00905519">
              <w:rPr>
                <w:rFonts w:ascii="Times New Roman" w:eastAsia="仿宋_GB2312" w:hAnsi="Times New Roman" w:cs="Times New Roman"/>
                <w:color w:val="353535"/>
                <w:highlight w:val="yellow"/>
              </w:rPr>
              <w:t>述职评议</w:t>
            </w:r>
            <w:r w:rsidRPr="00905519">
              <w:rPr>
                <w:rFonts w:ascii="Times New Roman" w:eastAsia="仿宋_GB2312" w:hAnsi="Times New Roman" w:cs="Times New Roman" w:hint="eastAsia"/>
                <w:color w:val="353535"/>
                <w:highlight w:val="yellow"/>
              </w:rPr>
              <w:t>进行加分：</w:t>
            </w:r>
            <w:r w:rsidRPr="00905519">
              <w:rPr>
                <w:rFonts w:ascii="Times New Roman" w:eastAsia="仿宋_GB2312" w:hAnsi="Times New Roman" w:cs="Times New Roman"/>
                <w:color w:val="353535"/>
                <w:highlight w:val="yellow"/>
              </w:rPr>
              <w:t>述职评议结果为优秀者按该项最高分值的</w:t>
            </w:r>
            <w:r w:rsidRPr="00905519">
              <w:rPr>
                <w:rFonts w:ascii="Times New Roman" w:eastAsia="仿宋_GB2312" w:hAnsi="Times New Roman" w:cs="Times New Roman"/>
                <w:color w:val="353535"/>
                <w:highlight w:val="yellow"/>
              </w:rPr>
              <w:t>100%</w:t>
            </w:r>
            <w:r w:rsidRPr="00905519">
              <w:rPr>
                <w:rFonts w:ascii="Times New Roman" w:eastAsia="仿宋_GB2312" w:hAnsi="Times New Roman" w:cs="Times New Roman"/>
                <w:color w:val="353535"/>
                <w:highlight w:val="yellow"/>
              </w:rPr>
              <w:t>加分，良好按</w:t>
            </w:r>
            <w:r w:rsidRPr="00905519">
              <w:rPr>
                <w:rFonts w:ascii="Times New Roman" w:eastAsia="仿宋_GB2312" w:hAnsi="Times New Roman" w:cs="Times New Roman"/>
                <w:color w:val="353535"/>
                <w:highlight w:val="yellow"/>
              </w:rPr>
              <w:t>80%</w:t>
            </w:r>
            <w:r w:rsidRPr="00905519">
              <w:rPr>
                <w:rFonts w:ascii="Times New Roman" w:eastAsia="仿宋_GB2312" w:hAnsi="Times New Roman" w:cs="Times New Roman"/>
                <w:color w:val="353535"/>
                <w:highlight w:val="yellow"/>
              </w:rPr>
              <w:t>，</w:t>
            </w:r>
            <w:r w:rsidRPr="00905519">
              <w:rPr>
                <w:rFonts w:ascii="Times New Roman" w:eastAsia="仿宋_GB2312" w:hAnsi="Times New Roman" w:cs="Times New Roman" w:hint="eastAsia"/>
                <w:color w:val="353535"/>
                <w:highlight w:val="yellow"/>
              </w:rPr>
              <w:t>合格</w:t>
            </w:r>
            <w:r w:rsidRPr="00905519">
              <w:rPr>
                <w:rFonts w:ascii="Times New Roman" w:eastAsia="仿宋_GB2312" w:hAnsi="Times New Roman" w:cs="Times New Roman"/>
                <w:color w:val="353535"/>
                <w:highlight w:val="yellow"/>
              </w:rPr>
              <w:t>按</w:t>
            </w:r>
            <w:r w:rsidRPr="00905519">
              <w:rPr>
                <w:rFonts w:ascii="Times New Roman" w:eastAsia="仿宋_GB2312" w:hAnsi="Times New Roman" w:cs="Times New Roman" w:hint="eastAsia"/>
                <w:color w:val="353535"/>
                <w:highlight w:val="yellow"/>
              </w:rPr>
              <w:t>6</w:t>
            </w:r>
            <w:r w:rsidRPr="00905519">
              <w:rPr>
                <w:rFonts w:ascii="Times New Roman" w:eastAsia="仿宋_GB2312" w:hAnsi="Times New Roman" w:cs="Times New Roman"/>
                <w:color w:val="353535"/>
                <w:highlight w:val="yellow"/>
              </w:rPr>
              <w:t>0%</w:t>
            </w:r>
            <w:r w:rsidRPr="00905519">
              <w:rPr>
                <w:rFonts w:ascii="Times New Roman" w:eastAsia="仿宋_GB2312" w:hAnsi="Times New Roman" w:cs="Times New Roman"/>
                <w:color w:val="353535"/>
                <w:highlight w:val="yellow"/>
              </w:rPr>
              <w:t>，较差不加分</w:t>
            </w:r>
            <w:r w:rsidRPr="00905519">
              <w:rPr>
                <w:rFonts w:ascii="Times New Roman" w:eastAsia="仿宋_GB2312" w:hAnsi="Times New Roman" w:cs="Times New Roman" w:hint="eastAsia"/>
                <w:color w:val="353535"/>
                <w:highlight w:val="yellow"/>
              </w:rPr>
              <w:t>。述职评议工作由学生组织主管单位负责开展；</w:t>
            </w:r>
          </w:p>
          <w:p w:rsidR="004A7F3C" w:rsidRDefault="003D424B">
            <w:pPr>
              <w:adjustRightInd w:val="0"/>
              <w:snapToGrid w:val="0"/>
              <w:ind w:firstLineChars="200" w:firstLine="480"/>
              <w:rPr>
                <w:rFonts w:ascii="Times New Roman" w:eastAsia="仿宋_GB2312" w:hAnsi="Times New Roman" w:cs="Times New Roman"/>
                <w:color w:val="353535"/>
              </w:rPr>
            </w:pPr>
            <w:r w:rsidRPr="00905519">
              <w:rPr>
                <w:rFonts w:ascii="Times New Roman" w:eastAsia="仿宋_GB2312" w:hAnsi="Times New Roman" w:cs="Times New Roman"/>
                <w:color w:val="353535"/>
                <w:highlight w:val="yellow"/>
              </w:rPr>
              <w:t>4.</w:t>
            </w:r>
            <w:bookmarkStart w:id="1" w:name="_Hlk36301243"/>
            <w:r w:rsidRPr="00905519">
              <w:rPr>
                <w:rFonts w:ascii="Times New Roman" w:eastAsia="仿宋_GB2312" w:hAnsi="Times New Roman" w:cs="Times New Roman" w:hint="eastAsia"/>
                <w:color w:val="353535"/>
                <w:highlight w:val="yellow"/>
              </w:rPr>
              <w:t>非公益性质活动不予加分</w:t>
            </w:r>
            <w:bookmarkEnd w:id="1"/>
            <w:r w:rsidRPr="00905519">
              <w:rPr>
                <w:rFonts w:ascii="Times New Roman" w:eastAsia="仿宋_GB2312" w:hAnsi="Times New Roman" w:cs="Times New Roman" w:hint="eastAsia"/>
                <w:color w:val="353535"/>
                <w:highlight w:val="yellow"/>
              </w:rPr>
              <w:t>，</w:t>
            </w:r>
            <w:r w:rsidRPr="00905519">
              <w:rPr>
                <w:rFonts w:ascii="Times New Roman" w:eastAsia="仿宋_GB2312" w:hAnsi="Times New Roman" w:cs="Times New Roman"/>
                <w:color w:val="353535"/>
                <w:highlight w:val="yellow"/>
              </w:rPr>
              <w:t>其他</w:t>
            </w:r>
            <w:r w:rsidRPr="00905519">
              <w:rPr>
                <w:rFonts w:ascii="Times New Roman" w:eastAsia="仿宋_GB2312" w:hAnsi="Times New Roman" w:cs="Times New Roman" w:hint="eastAsia"/>
                <w:color w:val="353535"/>
                <w:highlight w:val="yellow"/>
              </w:rPr>
              <w:t>劳动素养加分</w:t>
            </w:r>
            <w:r w:rsidRPr="00905519">
              <w:rPr>
                <w:rFonts w:ascii="Times New Roman" w:eastAsia="仿宋_GB2312" w:hAnsi="Times New Roman" w:cs="Times New Roman"/>
                <w:color w:val="353535"/>
                <w:highlight w:val="yellow"/>
              </w:rPr>
              <w:t>由</w:t>
            </w:r>
            <w:r w:rsidRPr="00905519">
              <w:rPr>
                <w:rFonts w:ascii="Times New Roman" w:eastAsia="仿宋_GB2312" w:hAnsi="Times New Roman" w:cs="Times New Roman" w:hint="eastAsia"/>
                <w:color w:val="353535"/>
                <w:highlight w:val="yellow"/>
              </w:rPr>
              <w:t>相关组织单位</w:t>
            </w:r>
            <w:r w:rsidRPr="00905519">
              <w:rPr>
                <w:rFonts w:ascii="Times New Roman" w:eastAsia="仿宋_GB2312" w:hAnsi="Times New Roman" w:cs="Times New Roman"/>
                <w:color w:val="353535"/>
                <w:highlight w:val="yellow"/>
              </w:rPr>
              <w:t>按述职</w:t>
            </w:r>
            <w:r w:rsidRPr="00905519">
              <w:rPr>
                <w:rFonts w:ascii="Times New Roman" w:eastAsia="仿宋_GB2312" w:hAnsi="Times New Roman" w:cs="Times New Roman" w:hint="eastAsia"/>
                <w:color w:val="353535"/>
                <w:highlight w:val="yellow"/>
              </w:rPr>
              <w:t>或</w:t>
            </w:r>
            <w:r w:rsidRPr="00905519">
              <w:rPr>
                <w:rFonts w:ascii="Times New Roman" w:eastAsia="仿宋_GB2312" w:hAnsi="Times New Roman" w:cs="Times New Roman"/>
                <w:color w:val="353535"/>
                <w:highlight w:val="yellow"/>
              </w:rPr>
              <w:t>评议结果出具加分意见。</w:t>
            </w:r>
          </w:p>
        </w:tc>
      </w:tr>
    </w:tbl>
    <w:p w:rsidR="004A7F3C" w:rsidRDefault="004A7F3C">
      <w:pPr>
        <w:adjustRightInd w:val="0"/>
        <w:snapToGrid w:val="0"/>
        <w:spacing w:line="360" w:lineRule="auto"/>
        <w:ind w:firstLineChars="200" w:firstLine="562"/>
        <w:rPr>
          <w:rFonts w:ascii="Times New Roman" w:eastAsia="仿宋_GB2312" w:hAnsi="Times New Roman" w:cs="Times New Roman"/>
          <w:b/>
          <w:sz w:val="28"/>
          <w:szCs w:val="28"/>
        </w:rPr>
      </w:pPr>
    </w:p>
    <w:p w:rsidR="004A7F3C" w:rsidRDefault="003D424B">
      <w:pPr>
        <w:adjustRightInd w:val="0"/>
        <w:snapToGrid w:val="0"/>
        <w:spacing w:line="360" w:lineRule="auto"/>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第六条</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关于扣分</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 </w:t>
      </w:r>
      <w:r>
        <w:rPr>
          <w:rFonts w:ascii="Times New Roman" w:eastAsia="仿宋_GB2312" w:hAnsi="Times New Roman" w:cs="Times New Roman"/>
          <w:sz w:val="28"/>
          <w:szCs w:val="28"/>
        </w:rPr>
        <w:t>凡不符合《中山大学本科生奖学金管理办法》中各项奖学金评选条件者，不参与综合测评，</w:t>
      </w:r>
      <w:proofErr w:type="gramStart"/>
      <w:r>
        <w:rPr>
          <w:rFonts w:ascii="Times New Roman" w:eastAsia="仿宋_GB2312" w:hAnsi="Times New Roman" w:cs="Times New Roman"/>
          <w:sz w:val="28"/>
          <w:szCs w:val="28"/>
        </w:rPr>
        <w:t>不</w:t>
      </w:r>
      <w:proofErr w:type="gramEnd"/>
      <w:r>
        <w:rPr>
          <w:rFonts w:ascii="Times New Roman" w:eastAsia="仿宋_GB2312" w:hAnsi="Times New Roman" w:cs="Times New Roman"/>
          <w:sz w:val="28"/>
          <w:szCs w:val="28"/>
        </w:rPr>
        <w:t>参评各项奖励。</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sz w:val="28"/>
          <w:szCs w:val="28"/>
        </w:rPr>
        <w:t>凡在综合测评中弄虚作假者，取消其本学年度评选奖学金资格。</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sz w:val="28"/>
          <w:szCs w:val="28"/>
        </w:rPr>
        <w:t>凡不遵守课堂纪律、宿舍公约等纪律约束，且屡教不改者，视情节轻重每项扣</w:t>
      </w:r>
      <w:r>
        <w:rPr>
          <w:rFonts w:ascii="Times New Roman" w:eastAsia="仿宋_GB2312" w:hAnsi="Times New Roman" w:cs="Times New Roman"/>
          <w:sz w:val="28"/>
          <w:szCs w:val="28"/>
        </w:rPr>
        <w:t>0.01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0.1</w:t>
      </w:r>
      <w:r>
        <w:rPr>
          <w:rFonts w:ascii="Times New Roman" w:eastAsia="仿宋_GB2312" w:hAnsi="Times New Roman" w:cs="Times New Roman"/>
          <w:sz w:val="28"/>
          <w:szCs w:val="28"/>
        </w:rPr>
        <w:t>分，具体情况以辅导员工作记录为准。</w:t>
      </w:r>
    </w:p>
    <w:p w:rsidR="004A7F3C" w:rsidRDefault="004A7F3C">
      <w:pPr>
        <w:adjustRightInd w:val="0"/>
        <w:snapToGrid w:val="0"/>
        <w:spacing w:line="360" w:lineRule="auto"/>
        <w:ind w:firstLineChars="200" w:firstLine="560"/>
        <w:rPr>
          <w:rFonts w:ascii="Times New Roman" w:eastAsia="仿宋_GB2312" w:hAnsi="Times New Roman" w:cs="Times New Roman"/>
          <w:sz w:val="28"/>
          <w:szCs w:val="28"/>
        </w:rPr>
      </w:pPr>
    </w:p>
    <w:p w:rsidR="004A7F3C" w:rsidRDefault="003D424B">
      <w:pPr>
        <w:adjustRightInd w:val="0"/>
        <w:snapToGrid w:val="0"/>
        <w:spacing w:line="360" w:lineRule="auto"/>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第七条</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附则</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 </w:t>
      </w:r>
      <w:r>
        <w:rPr>
          <w:rFonts w:ascii="Times New Roman" w:eastAsia="仿宋_GB2312" w:hAnsi="Times New Roman" w:cs="Times New Roman"/>
          <w:sz w:val="28"/>
          <w:szCs w:val="28"/>
        </w:rPr>
        <w:t>本修订细则由海洋科学学院党政联席会议审议发布，自颁布之日起施行。</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sz w:val="28"/>
          <w:szCs w:val="28"/>
        </w:rPr>
        <w:t>其余未尽事宜，按《中山大学本科生奖学金管理办法》等执行。</w:t>
      </w:r>
    </w:p>
    <w:p w:rsidR="004A7F3C" w:rsidRDefault="003D424B">
      <w:pPr>
        <w:adjustRightInd w:val="0"/>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sz w:val="28"/>
          <w:szCs w:val="28"/>
        </w:rPr>
        <w:t>本修订细则最终解释权在海洋科学学院学工办。</w:t>
      </w:r>
    </w:p>
    <w:p w:rsidR="004A7F3C" w:rsidRDefault="004A7F3C">
      <w:pPr>
        <w:adjustRightInd w:val="0"/>
        <w:snapToGrid w:val="0"/>
        <w:spacing w:line="360" w:lineRule="auto"/>
        <w:ind w:firstLineChars="200" w:firstLine="560"/>
        <w:rPr>
          <w:rFonts w:ascii="Times New Roman" w:hAnsi="Times New Roman" w:cs="Times New Roman"/>
          <w:sz w:val="28"/>
          <w:szCs w:val="28"/>
        </w:rPr>
      </w:pPr>
    </w:p>
    <w:sectPr w:rsidR="004A7F3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0B1" w:rsidRDefault="003420B1">
      <w:r>
        <w:separator/>
      </w:r>
    </w:p>
  </w:endnote>
  <w:endnote w:type="continuationSeparator" w:id="0">
    <w:p w:rsidR="003420B1" w:rsidRDefault="0034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 important">
    <w:altName w:val="宋体"/>
    <w:charset w:val="00"/>
    <w:family w:val="auto"/>
    <w:pitch w:val="default"/>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551236"/>
    </w:sdtPr>
    <w:sdtEndPr/>
    <w:sdtContent>
      <w:p w:rsidR="004A7F3C" w:rsidRDefault="003D424B">
        <w:pPr>
          <w:pStyle w:val="a8"/>
          <w:jc w:val="center"/>
        </w:pPr>
        <w:r>
          <w:fldChar w:fldCharType="begin"/>
        </w:r>
        <w:r>
          <w:instrText>PAGE   \* MERGEFORMAT</w:instrText>
        </w:r>
        <w:r>
          <w:fldChar w:fldCharType="separate"/>
        </w:r>
        <w:r>
          <w:rPr>
            <w:lang w:val="zh-CN"/>
          </w:rPr>
          <w:t>9</w:t>
        </w:r>
        <w:r>
          <w:fldChar w:fldCharType="end"/>
        </w:r>
      </w:p>
    </w:sdtContent>
  </w:sdt>
  <w:p w:rsidR="004A7F3C" w:rsidRDefault="004A7F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0B1" w:rsidRDefault="003420B1">
      <w:r>
        <w:separator/>
      </w:r>
    </w:p>
  </w:footnote>
  <w:footnote w:type="continuationSeparator" w:id="0">
    <w:p w:rsidR="003420B1" w:rsidRDefault="00342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97"/>
    <w:rsid w:val="000242A5"/>
    <w:rsid w:val="00061F21"/>
    <w:rsid w:val="000A15BB"/>
    <w:rsid w:val="000B3243"/>
    <w:rsid w:val="000C3AEC"/>
    <w:rsid w:val="000D42C4"/>
    <w:rsid w:val="000E261D"/>
    <w:rsid w:val="00142605"/>
    <w:rsid w:val="00157D6F"/>
    <w:rsid w:val="00172884"/>
    <w:rsid w:val="001746DD"/>
    <w:rsid w:val="001868E1"/>
    <w:rsid w:val="001C428F"/>
    <w:rsid w:val="0020159F"/>
    <w:rsid w:val="00221A00"/>
    <w:rsid w:val="00253CF7"/>
    <w:rsid w:val="002B1E97"/>
    <w:rsid w:val="003077D5"/>
    <w:rsid w:val="00333CAA"/>
    <w:rsid w:val="003420B1"/>
    <w:rsid w:val="00342164"/>
    <w:rsid w:val="0034298B"/>
    <w:rsid w:val="00360A9D"/>
    <w:rsid w:val="00393A94"/>
    <w:rsid w:val="003C782F"/>
    <w:rsid w:val="003D424B"/>
    <w:rsid w:val="003D653D"/>
    <w:rsid w:val="003E08BE"/>
    <w:rsid w:val="00404241"/>
    <w:rsid w:val="004058D5"/>
    <w:rsid w:val="00412CBD"/>
    <w:rsid w:val="00421EC6"/>
    <w:rsid w:val="004310CE"/>
    <w:rsid w:val="00460E73"/>
    <w:rsid w:val="00467A9A"/>
    <w:rsid w:val="00470F24"/>
    <w:rsid w:val="004A7F3C"/>
    <w:rsid w:val="004E02DC"/>
    <w:rsid w:val="004E03AD"/>
    <w:rsid w:val="004F4B65"/>
    <w:rsid w:val="00516CA5"/>
    <w:rsid w:val="005344FA"/>
    <w:rsid w:val="00546E81"/>
    <w:rsid w:val="00564207"/>
    <w:rsid w:val="00566AFD"/>
    <w:rsid w:val="00573E72"/>
    <w:rsid w:val="005745B2"/>
    <w:rsid w:val="005C25D2"/>
    <w:rsid w:val="005E3AEB"/>
    <w:rsid w:val="005E6412"/>
    <w:rsid w:val="006063A0"/>
    <w:rsid w:val="00607B2D"/>
    <w:rsid w:val="00643BA7"/>
    <w:rsid w:val="006631B6"/>
    <w:rsid w:val="0067070C"/>
    <w:rsid w:val="006A3261"/>
    <w:rsid w:val="006A53AC"/>
    <w:rsid w:val="006B143D"/>
    <w:rsid w:val="006B7233"/>
    <w:rsid w:val="006C23CC"/>
    <w:rsid w:val="006E4BEC"/>
    <w:rsid w:val="006E5F61"/>
    <w:rsid w:val="006F35F0"/>
    <w:rsid w:val="00734EAD"/>
    <w:rsid w:val="00751CDA"/>
    <w:rsid w:val="00767866"/>
    <w:rsid w:val="00771BC0"/>
    <w:rsid w:val="00774588"/>
    <w:rsid w:val="00787B3F"/>
    <w:rsid w:val="007929D0"/>
    <w:rsid w:val="007A7F8D"/>
    <w:rsid w:val="007B036F"/>
    <w:rsid w:val="007B4107"/>
    <w:rsid w:val="007C4517"/>
    <w:rsid w:val="007F2EB3"/>
    <w:rsid w:val="00805D7D"/>
    <w:rsid w:val="00826504"/>
    <w:rsid w:val="00834F84"/>
    <w:rsid w:val="00840074"/>
    <w:rsid w:val="00872643"/>
    <w:rsid w:val="008810D8"/>
    <w:rsid w:val="00894758"/>
    <w:rsid w:val="008A0FF6"/>
    <w:rsid w:val="008C4E0E"/>
    <w:rsid w:val="008E5616"/>
    <w:rsid w:val="008F14EB"/>
    <w:rsid w:val="008F1997"/>
    <w:rsid w:val="008F6EF3"/>
    <w:rsid w:val="00905519"/>
    <w:rsid w:val="00914C33"/>
    <w:rsid w:val="00920B05"/>
    <w:rsid w:val="009869F3"/>
    <w:rsid w:val="00995D29"/>
    <w:rsid w:val="009A0CBA"/>
    <w:rsid w:val="00A216D3"/>
    <w:rsid w:val="00A2234D"/>
    <w:rsid w:val="00A60FBE"/>
    <w:rsid w:val="00A61926"/>
    <w:rsid w:val="00A83955"/>
    <w:rsid w:val="00A92E79"/>
    <w:rsid w:val="00AC7476"/>
    <w:rsid w:val="00AD0C73"/>
    <w:rsid w:val="00B04CE3"/>
    <w:rsid w:val="00B268F9"/>
    <w:rsid w:val="00B32F3F"/>
    <w:rsid w:val="00B365BD"/>
    <w:rsid w:val="00B36F46"/>
    <w:rsid w:val="00B438E7"/>
    <w:rsid w:val="00B466BE"/>
    <w:rsid w:val="00B53416"/>
    <w:rsid w:val="00B94E40"/>
    <w:rsid w:val="00BB022D"/>
    <w:rsid w:val="00BD2C6C"/>
    <w:rsid w:val="00BD53B5"/>
    <w:rsid w:val="00BE4057"/>
    <w:rsid w:val="00C17BF1"/>
    <w:rsid w:val="00C300ED"/>
    <w:rsid w:val="00C573D7"/>
    <w:rsid w:val="00C66234"/>
    <w:rsid w:val="00C945BF"/>
    <w:rsid w:val="00CB322F"/>
    <w:rsid w:val="00CC1D39"/>
    <w:rsid w:val="00CC401F"/>
    <w:rsid w:val="00CF3A6D"/>
    <w:rsid w:val="00D90C6C"/>
    <w:rsid w:val="00E11B98"/>
    <w:rsid w:val="00E21E07"/>
    <w:rsid w:val="00E31872"/>
    <w:rsid w:val="00E72370"/>
    <w:rsid w:val="00E966C5"/>
    <w:rsid w:val="00EA03AF"/>
    <w:rsid w:val="00EE0540"/>
    <w:rsid w:val="00F1431F"/>
    <w:rsid w:val="00F21B2A"/>
    <w:rsid w:val="00F33A20"/>
    <w:rsid w:val="00F33D12"/>
    <w:rsid w:val="00F75229"/>
    <w:rsid w:val="00F92BE9"/>
    <w:rsid w:val="00FD6641"/>
    <w:rsid w:val="00FE137A"/>
    <w:rsid w:val="00FE576F"/>
    <w:rsid w:val="00FF62EF"/>
    <w:rsid w:val="01A86DC4"/>
    <w:rsid w:val="01E26F2B"/>
    <w:rsid w:val="02DA76C8"/>
    <w:rsid w:val="03A05104"/>
    <w:rsid w:val="047E7CE7"/>
    <w:rsid w:val="048B0462"/>
    <w:rsid w:val="06B42E53"/>
    <w:rsid w:val="0CF818F1"/>
    <w:rsid w:val="0E57095E"/>
    <w:rsid w:val="102E5B4A"/>
    <w:rsid w:val="174D67DF"/>
    <w:rsid w:val="1C87459A"/>
    <w:rsid w:val="1E913286"/>
    <w:rsid w:val="225B2487"/>
    <w:rsid w:val="22B40ABA"/>
    <w:rsid w:val="22FB45A6"/>
    <w:rsid w:val="2B6F6948"/>
    <w:rsid w:val="2BA561B8"/>
    <w:rsid w:val="2C6E5D8C"/>
    <w:rsid w:val="2D7413C9"/>
    <w:rsid w:val="2D9B2F2E"/>
    <w:rsid w:val="3E572FF5"/>
    <w:rsid w:val="3F18390B"/>
    <w:rsid w:val="42EB0541"/>
    <w:rsid w:val="43233525"/>
    <w:rsid w:val="43721FCF"/>
    <w:rsid w:val="4412453E"/>
    <w:rsid w:val="479B12ED"/>
    <w:rsid w:val="49E87625"/>
    <w:rsid w:val="4E0A43AF"/>
    <w:rsid w:val="500927D0"/>
    <w:rsid w:val="51DD497C"/>
    <w:rsid w:val="5685691D"/>
    <w:rsid w:val="578B50F0"/>
    <w:rsid w:val="5B10724D"/>
    <w:rsid w:val="5D6417BE"/>
    <w:rsid w:val="62280E69"/>
    <w:rsid w:val="65282A8C"/>
    <w:rsid w:val="65C744A7"/>
    <w:rsid w:val="67C11816"/>
    <w:rsid w:val="6825131D"/>
    <w:rsid w:val="6D3D508C"/>
    <w:rsid w:val="6E984B77"/>
    <w:rsid w:val="710E533D"/>
    <w:rsid w:val="748B360B"/>
    <w:rsid w:val="7492089A"/>
    <w:rsid w:val="79CD6D59"/>
    <w:rsid w:val="7B614ED4"/>
    <w:rsid w:val="7E00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5BD041"/>
  <w15:docId w15:val="{1ADBF93A-A8C2-4EF7-8EBF-B74376E0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Indent"/>
    <w:basedOn w:val="a"/>
    <w:uiPriority w:val="99"/>
    <w:unhideWhenUsed/>
    <w:qFormat/>
    <w:pPr>
      <w:ind w:firstLine="630"/>
    </w:pPr>
    <w:rPr>
      <w:rFonts w:ascii="仿宋_GB2312" w:eastAsia="仿宋_GB2312"/>
      <w:sz w:val="32"/>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pPr>
      <w:tabs>
        <w:tab w:val="center" w:pos="4153"/>
        <w:tab w:val="right" w:pos="8306"/>
      </w:tabs>
      <w:snapToGrid w:val="0"/>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nhideWhenUsed/>
    <w:qFormat/>
    <w:pPr>
      <w:spacing w:before="100" w:beforeAutospacing="1" w:after="100" w:afterAutospacing="1"/>
    </w:pPr>
  </w:style>
  <w:style w:type="paragraph" w:styleId="ad">
    <w:name w:val="annotation subject"/>
    <w:basedOn w:val="a3"/>
    <w:next w:val="a3"/>
    <w:link w:val="ae"/>
    <w:uiPriority w:val="99"/>
    <w:semiHidden/>
    <w:unhideWhenUsed/>
    <w:qFormat/>
    <w:rPr>
      <w:b/>
      <w:bCs/>
    </w:rPr>
  </w:style>
  <w:style w:type="table" w:styleId="af">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locked/>
    <w:rPr>
      <w:b/>
    </w:rPr>
  </w:style>
  <w:style w:type="character" w:styleId="af1">
    <w:name w:val="FollowedHyperlink"/>
    <w:basedOn w:val="a0"/>
    <w:uiPriority w:val="99"/>
    <w:unhideWhenUsed/>
    <w:qFormat/>
    <w:rPr>
      <w:color w:val="003366"/>
      <w:u w:val="none"/>
    </w:rPr>
  </w:style>
  <w:style w:type="character" w:styleId="af2">
    <w:name w:val="Emphasis"/>
    <w:basedOn w:val="a0"/>
    <w:qFormat/>
    <w:locked/>
  </w:style>
  <w:style w:type="character" w:styleId="af3">
    <w:name w:val="Hyperlink"/>
    <w:basedOn w:val="a0"/>
    <w:uiPriority w:val="99"/>
    <w:unhideWhenUsed/>
    <w:qFormat/>
    <w:rPr>
      <w:color w:val="0000FF"/>
      <w:u w:val="single"/>
    </w:rPr>
  </w:style>
  <w:style w:type="character" w:styleId="af4">
    <w:name w:val="annotation reference"/>
    <w:basedOn w:val="a0"/>
    <w:uiPriority w:val="99"/>
    <w:semiHidden/>
    <w:unhideWhenUsed/>
    <w:rPr>
      <w:sz w:val="21"/>
      <w:szCs w:val="21"/>
    </w:rPr>
  </w:style>
  <w:style w:type="character" w:styleId="HTML">
    <w:name w:val="HTML Cite"/>
    <w:basedOn w:val="a0"/>
    <w:uiPriority w:val="99"/>
    <w:unhideWhenUsed/>
    <w:qFormat/>
  </w:style>
  <w:style w:type="character" w:customStyle="1" w:styleId="ab">
    <w:name w:val="页眉 字符"/>
    <w:basedOn w:val="a0"/>
    <w:link w:val="aa"/>
    <w:uiPriority w:val="99"/>
    <w:qFormat/>
    <w:locked/>
    <w:rPr>
      <w:kern w:val="2"/>
      <w:sz w:val="18"/>
    </w:rPr>
  </w:style>
  <w:style w:type="character" w:customStyle="1" w:styleId="a9">
    <w:name w:val="页脚 字符"/>
    <w:basedOn w:val="a0"/>
    <w:link w:val="a8"/>
    <w:uiPriority w:val="99"/>
    <w:qFormat/>
    <w:locked/>
    <w:rPr>
      <w:kern w:val="2"/>
      <w:sz w:val="18"/>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qFormat/>
    <w:rPr>
      <w:rFonts w:ascii="宋体 ! important" w:eastAsia="宋体 ! important" w:hAnsi="宋体 ! important" w:cs="宋体 ! important"/>
      <w:color w:val="454545"/>
      <w:sz w:val="14"/>
      <w:szCs w:val="14"/>
    </w:rPr>
  </w:style>
  <w:style w:type="character" w:customStyle="1" w:styleId="bdsmore2">
    <w:name w:val="bds_more2"/>
    <w:basedOn w:val="a0"/>
    <w:qFormat/>
    <w:rPr>
      <w:rFonts w:ascii="宋体 ! important" w:eastAsia="宋体 ! important" w:hAnsi="宋体 ! important" w:cs="宋体 ! important" w:hint="default"/>
      <w:color w:val="454545"/>
      <w:sz w:val="12"/>
      <w:szCs w:val="12"/>
    </w:rPr>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character" w:customStyle="1" w:styleId="ttag">
    <w:name w:val="t_tag"/>
    <w:basedOn w:val="a0"/>
    <w:qFormat/>
  </w:style>
  <w:style w:type="character" w:customStyle="1" w:styleId="a7">
    <w:name w:val="批注框文本 字符"/>
    <w:basedOn w:val="a0"/>
    <w:link w:val="a6"/>
    <w:uiPriority w:val="99"/>
    <w:semiHidden/>
    <w:qFormat/>
    <w:rPr>
      <w:kern w:val="2"/>
      <w:sz w:val="18"/>
      <w:szCs w:val="18"/>
    </w:rPr>
  </w:style>
  <w:style w:type="paragraph" w:customStyle="1" w:styleId="1">
    <w:name w:val="修订1"/>
    <w:hidden/>
    <w:uiPriority w:val="99"/>
    <w:semiHidden/>
    <w:qFormat/>
    <w:rPr>
      <w:kern w:val="2"/>
      <w:sz w:val="21"/>
      <w:szCs w:val="24"/>
    </w:rPr>
  </w:style>
  <w:style w:type="character" w:customStyle="1" w:styleId="a4">
    <w:name w:val="批注文字 字符"/>
    <w:basedOn w:val="a0"/>
    <w:link w:val="a3"/>
    <w:uiPriority w:val="99"/>
    <w:rPr>
      <w:rFonts w:ascii="宋体" w:hAnsi="宋体" w:cs="宋体"/>
      <w:sz w:val="24"/>
      <w:szCs w:val="24"/>
    </w:rPr>
  </w:style>
  <w:style w:type="character" w:customStyle="1" w:styleId="ae">
    <w:name w:val="批注主题 字符"/>
    <w:basedOn w:val="a4"/>
    <w:link w:val="ad"/>
    <w:uiPriority w:val="99"/>
    <w:semiHidden/>
    <w:rPr>
      <w:rFonts w:ascii="宋体" w:hAnsi="宋体" w:cs="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165131-1038-4165-8FBC-903D4473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user301</dc:creator>
  <cp:lastModifiedBy>Lin Qiqi</cp:lastModifiedBy>
  <cp:revision>6</cp:revision>
  <cp:lastPrinted>2017-09-13T02:33:00Z</cp:lastPrinted>
  <dcterms:created xsi:type="dcterms:W3CDTF">2020-03-28T05:58:00Z</dcterms:created>
  <dcterms:modified xsi:type="dcterms:W3CDTF">2020-03-30T02:52:00Z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