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D3E" w:rsidRPr="00514096" w:rsidRDefault="00962D3E" w:rsidP="00962D3E">
      <w:pPr>
        <w:widowControl/>
        <w:spacing w:before="100" w:beforeAutospacing="1" w:after="100" w:afterAutospacing="1"/>
        <w:jc w:val="left"/>
        <w:outlineLvl w:val="2"/>
        <w:rPr>
          <w:rFonts w:ascii="宋体" w:eastAsia="宋体" w:hAnsi="宋体" w:cs="宋体"/>
          <w:b/>
          <w:bCs/>
          <w:kern w:val="0"/>
          <w:sz w:val="27"/>
          <w:szCs w:val="27"/>
        </w:rPr>
      </w:pPr>
      <w:bookmarkStart w:id="0" w:name="_GoBack"/>
      <w:bookmarkEnd w:id="0"/>
      <w:r w:rsidRPr="00514096">
        <w:rPr>
          <w:rFonts w:ascii="宋体" w:eastAsia="宋体" w:hAnsi="宋体" w:cs="宋体"/>
          <w:b/>
          <w:bCs/>
          <w:kern w:val="0"/>
          <w:sz w:val="27"/>
          <w:szCs w:val="27"/>
        </w:rPr>
        <w:t>广东省基础与应用基础研究基金委员会关于2020年度省自然科学基金项目验收工作的通知</w:t>
      </w:r>
    </w:p>
    <w:p w:rsidR="00962D3E" w:rsidRPr="00514096" w:rsidRDefault="00962D3E" w:rsidP="00962D3E">
      <w:pPr>
        <w:widowControl/>
        <w:jc w:val="left"/>
        <w:rPr>
          <w:rFonts w:ascii="宋体" w:eastAsia="宋体" w:hAnsi="宋体" w:cs="宋体"/>
          <w:kern w:val="0"/>
          <w:sz w:val="24"/>
          <w:szCs w:val="24"/>
        </w:rPr>
      </w:pPr>
      <w:r w:rsidRPr="00514096">
        <w:rPr>
          <w:rFonts w:ascii="宋体" w:eastAsia="宋体" w:hAnsi="宋体" w:cs="宋体"/>
          <w:kern w:val="0"/>
          <w:sz w:val="24"/>
          <w:szCs w:val="24"/>
        </w:rPr>
        <w:t xml:space="preserve">时间 : 2020-04-28 16:54:42 来源 : 广东省科学技术厅 【字体:大 中 小】 【打印】 </w:t>
      </w:r>
    </w:p>
    <w:p w:rsidR="00962D3E" w:rsidRPr="00514096" w:rsidRDefault="00962D3E" w:rsidP="00962D3E">
      <w:pPr>
        <w:widowControl/>
        <w:spacing w:before="100" w:beforeAutospacing="1" w:after="100" w:afterAutospacing="1"/>
        <w:jc w:val="right"/>
        <w:rPr>
          <w:rFonts w:ascii="宋体" w:eastAsia="宋体" w:hAnsi="宋体" w:cs="宋体"/>
          <w:kern w:val="0"/>
          <w:sz w:val="24"/>
          <w:szCs w:val="24"/>
        </w:rPr>
      </w:pPr>
      <w:r w:rsidRPr="00514096">
        <w:rPr>
          <w:rFonts w:ascii="宋体" w:eastAsia="宋体" w:hAnsi="宋体" w:cs="宋体"/>
          <w:kern w:val="0"/>
          <w:sz w:val="24"/>
          <w:szCs w:val="24"/>
        </w:rPr>
        <w:t>粤基金函字〔2020〕20号</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各依托单位：</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为了进一步做好广东省基础与应用基础研究基金自然科学基金项目（以下简称省基金项目）的验收管理工作，根据《广东省省级科技计划项目验收结题工作规程（试行）》（粤科监〔2020〕77号）、《广东省基础与应用基础研究基金项目依托单位管理细则》和《广东省基础与应用基础研究基金项目研究成果管理办法（试行）》等要求，广东省基础与应用基础研究基金委员会（以下简称省基金委）拟于近期集中开展项目验收工作，现将有关事项通知如下：</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b/>
          <w:bCs/>
          <w:kern w:val="0"/>
          <w:sz w:val="24"/>
          <w:szCs w:val="24"/>
        </w:rPr>
        <w:t xml:space="preserve">　　一、验收的项目范围</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截至2020年4月到期未验收的省基金项目，包括博士启动项目、面上项目、粤东西北创新人才联合培养项目、重点项目、杰出青年项目、重大基础研究培育项目、研究团队项目等七类。</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b/>
          <w:bCs/>
          <w:kern w:val="0"/>
          <w:sz w:val="24"/>
          <w:szCs w:val="24"/>
        </w:rPr>
        <w:t xml:space="preserve">　　二、验收形式及组织单位</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w:t>
      </w:r>
      <w:r w:rsidRPr="00514096">
        <w:rPr>
          <w:rFonts w:ascii="宋体" w:eastAsia="宋体" w:hAnsi="宋体" w:cs="宋体"/>
          <w:b/>
          <w:bCs/>
          <w:kern w:val="0"/>
          <w:sz w:val="24"/>
          <w:szCs w:val="24"/>
        </w:rPr>
        <w:t>（一）材料验收</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财政经费50万（含）以下的项目进行材料验收，包括博士启动项目、面上项目、粤东西北创新人才联合培养项目和重点项目等四类。</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w:t>
      </w:r>
      <w:r w:rsidRPr="00514096">
        <w:rPr>
          <w:rFonts w:ascii="宋体" w:eastAsia="宋体" w:hAnsi="宋体" w:cs="宋体"/>
          <w:b/>
          <w:bCs/>
          <w:kern w:val="0"/>
          <w:sz w:val="24"/>
          <w:szCs w:val="24"/>
        </w:rPr>
        <w:t>（二）会议验收</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财政经费50万以上的项目进行会议验收，包括杰出青年项目、重大基础研究培育项目和研究团队项目等三类。</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b/>
          <w:bCs/>
          <w:kern w:val="0"/>
          <w:sz w:val="24"/>
          <w:szCs w:val="24"/>
        </w:rPr>
        <w:t xml:space="preserve">　　（三）组织单位</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本次验收工作由省基金委统一组织。</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b/>
          <w:bCs/>
          <w:kern w:val="0"/>
          <w:sz w:val="24"/>
          <w:szCs w:val="24"/>
        </w:rPr>
        <w:t xml:space="preserve">　　三、验收时间及地点安排</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（一）2020年5月22日至5月26日为</w:t>
      </w:r>
      <w:r w:rsidRPr="00514096">
        <w:rPr>
          <w:rFonts w:ascii="宋体" w:eastAsia="宋体" w:hAnsi="宋体" w:cs="宋体"/>
          <w:b/>
          <w:bCs/>
          <w:kern w:val="0"/>
          <w:sz w:val="24"/>
          <w:szCs w:val="24"/>
        </w:rPr>
        <w:t>项目负责人和依托单位提交验收申请</w:t>
      </w:r>
      <w:r w:rsidRPr="00514096">
        <w:rPr>
          <w:rFonts w:ascii="宋体" w:eastAsia="宋体" w:hAnsi="宋体" w:cs="宋体"/>
          <w:kern w:val="0"/>
          <w:sz w:val="24"/>
          <w:szCs w:val="24"/>
        </w:rPr>
        <w:t>的时间。在此之前提交的验收申请应重新按阳光政务平台要求在规定时间内提交。</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lastRenderedPageBreak/>
        <w:t xml:space="preserve">　　（二）2020年6月1日至6月5日省基金委将</w:t>
      </w:r>
      <w:r w:rsidRPr="00514096">
        <w:rPr>
          <w:rFonts w:ascii="宋体" w:eastAsia="宋体" w:hAnsi="宋体" w:cs="宋体"/>
          <w:b/>
          <w:bCs/>
          <w:kern w:val="0"/>
          <w:sz w:val="24"/>
          <w:szCs w:val="24"/>
        </w:rPr>
        <w:t>组织材料验收</w:t>
      </w:r>
      <w:r w:rsidRPr="00514096">
        <w:rPr>
          <w:rFonts w:ascii="宋体" w:eastAsia="宋体" w:hAnsi="宋体" w:cs="宋体"/>
          <w:kern w:val="0"/>
          <w:sz w:val="24"/>
          <w:szCs w:val="24"/>
        </w:rPr>
        <w:t>，由省基金委从阳光政务平台随机抽取专家进行线上验收评审。</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（三）2020年6月4日至6月5日省基金委将</w:t>
      </w:r>
      <w:r w:rsidRPr="00514096">
        <w:rPr>
          <w:rFonts w:ascii="宋体" w:eastAsia="宋体" w:hAnsi="宋体" w:cs="宋体"/>
          <w:b/>
          <w:bCs/>
          <w:kern w:val="0"/>
          <w:sz w:val="24"/>
          <w:szCs w:val="24"/>
        </w:rPr>
        <w:t>组织会议验收</w:t>
      </w:r>
      <w:r w:rsidRPr="00514096">
        <w:rPr>
          <w:rFonts w:ascii="宋体" w:eastAsia="宋体" w:hAnsi="宋体" w:cs="宋体"/>
          <w:kern w:val="0"/>
          <w:sz w:val="24"/>
          <w:szCs w:val="24"/>
        </w:rPr>
        <w:t>，地点为广东生产力大厦（天河区五山街道东莞庄一横路116号），具体安排另行通知。</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（四）2020年6月23日前依托单位完成</w:t>
      </w:r>
      <w:r w:rsidRPr="00514096">
        <w:rPr>
          <w:rFonts w:ascii="宋体" w:eastAsia="宋体" w:hAnsi="宋体" w:cs="宋体"/>
          <w:b/>
          <w:bCs/>
          <w:kern w:val="0"/>
          <w:sz w:val="24"/>
          <w:szCs w:val="24"/>
        </w:rPr>
        <w:t>材料报送</w:t>
      </w:r>
      <w:r w:rsidRPr="00514096">
        <w:rPr>
          <w:rFonts w:ascii="宋体" w:eastAsia="宋体" w:hAnsi="宋体" w:cs="宋体"/>
          <w:kern w:val="0"/>
          <w:sz w:val="24"/>
          <w:szCs w:val="24"/>
        </w:rPr>
        <w:t>。</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b/>
          <w:bCs/>
          <w:kern w:val="0"/>
          <w:sz w:val="24"/>
          <w:szCs w:val="24"/>
        </w:rPr>
        <w:t xml:space="preserve">　　四、验收申请材料</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项目负责人在</w:t>
      </w:r>
      <w:r w:rsidRPr="00514096">
        <w:rPr>
          <w:rFonts w:ascii="宋体" w:eastAsia="宋体" w:hAnsi="宋体" w:cs="宋体"/>
          <w:b/>
          <w:bCs/>
          <w:kern w:val="0"/>
          <w:sz w:val="24"/>
          <w:szCs w:val="24"/>
        </w:rPr>
        <w:t>提交验收申请阶段</w:t>
      </w:r>
      <w:r w:rsidRPr="00514096">
        <w:rPr>
          <w:rFonts w:ascii="宋体" w:eastAsia="宋体" w:hAnsi="宋体" w:cs="宋体"/>
          <w:kern w:val="0"/>
          <w:sz w:val="24"/>
          <w:szCs w:val="24"/>
        </w:rPr>
        <w:t>，应在阳光政务平台上传下述验收申请材料</w:t>
      </w:r>
      <w:r w:rsidRPr="00514096">
        <w:rPr>
          <w:rFonts w:ascii="宋体" w:eastAsia="宋体" w:hAnsi="宋体" w:cs="宋体"/>
          <w:b/>
          <w:bCs/>
          <w:kern w:val="0"/>
          <w:sz w:val="24"/>
          <w:szCs w:val="24"/>
        </w:rPr>
        <w:t>：</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1．经费决算表或审计报告。财政经费在50万元以下的项目需提供经费决算表，财政经费在50万元（含）以上的项目需提供审计报告。</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其中，财政经费在50万元（含）至100万元的可由项目依托单位内审机构出具审计报告，无内审机构的应委托会计师事务所出具审计报告；财政经费在100万元（含）以上的由项目依托单位委托会计师事务所出具审计报告。</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2．广东省基础与应用基础研究基金项目实施总结报告（附件1）。</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3．项目成果的佐证材料。</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4．其他相关的验收材料，如项目变更材料等。</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5．科技报告收录证书，是指根据《广东省科技计划科技报告管理办法》（粤科规财字〔2016〕39号)的要求，通过广东省科技报告系统（http://str.gdinfo.net/ReportSubmit/）经审核后生成的收录证书（该过程约需要一周时间，请提早准备）。</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b/>
          <w:bCs/>
          <w:kern w:val="0"/>
          <w:sz w:val="24"/>
          <w:szCs w:val="24"/>
        </w:rPr>
        <w:t xml:space="preserve">　　五、验收结论及经费处理</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验收的结论分为通过、结题、不通过三类。</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（一）能按期保质完成项目任务书确定的目标和任务，验收结论为通过,结余财政经费按规定由项目依托单位统筹安排用于后续科研活动的直接支出。</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（二）因不可抗拒因素导致未完成项目任务书确定的主要目标和任务，且财政经费使用合规，验收结论为结题,需收回结余财政经费。</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三）因非不可抗拒因素导致未完成项目任务书确定的主要目标和任务，或者提供的验收材料、数据存在弄虚作假,或者未按相关要求报批重大调整事项，验收结论均为不通过，需追回结余财政经费和违规使用的财政经费。</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b/>
          <w:bCs/>
          <w:kern w:val="0"/>
          <w:sz w:val="24"/>
          <w:szCs w:val="24"/>
        </w:rPr>
        <w:t xml:space="preserve">　　六、依托单位材料报送有关要求</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lastRenderedPageBreak/>
        <w:t xml:space="preserve">　　项目验收完成后，依托单位需在2020年6月23日前将验收书纸质版和验收情况报告电子版统一报送至省基金委，不受理个人直接报送和非依托单位报送材料。验收书纸质版和验收情况报告电子版的具体要求如下：</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（一）验收书纸质版，一式三份，包含以下内容：</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1.验收书正文（从阳光政务平台下载）；</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2.审计报告，财政经费在50万元（含）以上的项目需要提交；</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3.恪守诚信承诺书（从阳光政务平台下载）；</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4.项目实施总结报告；</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5.科技报告收录证书；</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6.项目成果的佐证材料；</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7.其他验收材料，如项目变更材料等。</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（二）广东省基础与应用基础研究基金项目依托单位验收情况报告电子版（附件2），由依托单位管理员负责撰写，相关的项目成果数据可由阳光政务平台中获取，撰写完成后，只需提交电子版给省基金委。</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b/>
          <w:bCs/>
          <w:kern w:val="0"/>
          <w:sz w:val="24"/>
          <w:szCs w:val="24"/>
        </w:rPr>
        <w:t xml:space="preserve">　　七、有关要求</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（一）本次结题验收工作时间紧、涉及单位多，请各有关单位高度重视，加强组织，杜绝违规违纪行为，依托单位指定专人负责，及时联络沟通，按时完成验收工作。</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（二）由于本次材料验收采用线上评议，项目负责人应高度重视验收申请材料准备和上传工作，避免因上传材料不齐全（特别是项目成果的佐证材料）导致验收不通过。</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（三）参与本次会议验收的项目负责人需提前做好汇报准备。</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（四）本次验收需要在线填写广东省基础与应用基础研究基金项目科技成果统计表（附件3），内容较多，建议各项目负责人按照附件3的格式提前准备。</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（五）本次验收的相关费用由省基金委负责。</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（六）广东省基础与应用基础研究基金项目验收的流程及相关要求详见附件4。</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lastRenderedPageBreak/>
        <w:t xml:space="preserve">　　（七）根据省级科技计划项目的相关规定，项目负责人在研项目不得超过3项。请项目负责人积极配合做好验收工作，避免影响后续的项目申报。</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（八）未能按期验收的项目，请按相关规定办理项目延期、终止等手续，我委将按照管理规定开展科技诚信记录工作。并根据超期不验收的实际情况，调整依托单位2020年度省基金项目申报数量。</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b/>
          <w:bCs/>
          <w:kern w:val="0"/>
          <w:sz w:val="24"/>
          <w:szCs w:val="24"/>
        </w:rPr>
        <w:t xml:space="preserve">　　八、联系方式及地址</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联系人及电话：省基金委　刘峻良，020-83163299</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骆　艺，020-83163279</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电子材料报送邮箱：skjt_sjjwxmb@gd.gov.cn</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纸质验收材料报送及领取地址：广州市越秀区连新路171号科技信息大楼一楼综合业务办理大厅。（邮政编码：510033）</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w:t>
      </w:r>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附件：1.</w:t>
      </w:r>
      <w:hyperlink r:id="rId6" w:tgtFrame="_blank" w:history="1">
        <w:r w:rsidRPr="00514096">
          <w:rPr>
            <w:rFonts w:ascii="宋体" w:eastAsia="宋体" w:hAnsi="宋体" w:cs="宋体"/>
            <w:color w:val="0000FF"/>
            <w:kern w:val="0"/>
            <w:sz w:val="24"/>
            <w:szCs w:val="24"/>
            <w:u w:val="single"/>
          </w:rPr>
          <w:t>广东省基础与应用基础研究基金项目实施总结报告</w:t>
        </w:r>
      </w:hyperlink>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2.</w:t>
      </w:r>
      <w:hyperlink r:id="rId7" w:tgtFrame="_blank" w:history="1">
        <w:r w:rsidRPr="00514096">
          <w:rPr>
            <w:rFonts w:ascii="宋体" w:eastAsia="宋体" w:hAnsi="宋体" w:cs="宋体"/>
            <w:color w:val="0000FF"/>
            <w:kern w:val="0"/>
            <w:sz w:val="24"/>
            <w:szCs w:val="24"/>
            <w:u w:val="single"/>
          </w:rPr>
          <w:t>广东省基础与应用基础研究基金项目依托单位验收情况报告</w:t>
        </w:r>
      </w:hyperlink>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3.</w:t>
      </w:r>
      <w:hyperlink r:id="rId8" w:tgtFrame="_blank" w:history="1">
        <w:r w:rsidRPr="00514096">
          <w:rPr>
            <w:rFonts w:ascii="宋体" w:eastAsia="宋体" w:hAnsi="宋体" w:cs="宋体"/>
            <w:color w:val="0000FF"/>
            <w:kern w:val="0"/>
            <w:sz w:val="24"/>
            <w:szCs w:val="24"/>
            <w:u w:val="single"/>
          </w:rPr>
          <w:t>广东省基础与应用基础研究基金项目科技成果统计表</w:t>
        </w:r>
      </w:hyperlink>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r w:rsidRPr="00514096">
        <w:rPr>
          <w:rFonts w:ascii="宋体" w:eastAsia="宋体" w:hAnsi="宋体" w:cs="宋体"/>
          <w:kern w:val="0"/>
          <w:sz w:val="24"/>
          <w:szCs w:val="24"/>
        </w:rPr>
        <w:t xml:space="preserve">　　　　　4.</w:t>
      </w:r>
      <w:hyperlink r:id="rId9" w:tgtFrame="_blank" w:history="1">
        <w:r w:rsidRPr="00514096">
          <w:rPr>
            <w:rFonts w:ascii="宋体" w:eastAsia="宋体" w:hAnsi="宋体" w:cs="宋体"/>
            <w:color w:val="0000FF"/>
            <w:kern w:val="0"/>
            <w:sz w:val="24"/>
            <w:szCs w:val="24"/>
            <w:u w:val="single"/>
          </w:rPr>
          <w:t>广东省基础与应用基础研究基金项目验收的流程及相关要求</w:t>
        </w:r>
      </w:hyperlink>
    </w:p>
    <w:p w:rsidR="00962D3E" w:rsidRPr="00514096" w:rsidRDefault="00962D3E" w:rsidP="00962D3E">
      <w:pPr>
        <w:widowControl/>
        <w:spacing w:before="100" w:beforeAutospacing="1" w:after="100" w:afterAutospacing="1"/>
        <w:jc w:val="left"/>
        <w:rPr>
          <w:rFonts w:ascii="宋体" w:eastAsia="宋体" w:hAnsi="宋体" w:cs="宋体"/>
          <w:kern w:val="0"/>
          <w:sz w:val="24"/>
          <w:szCs w:val="24"/>
        </w:rPr>
      </w:pPr>
    </w:p>
    <w:p w:rsidR="00962D3E" w:rsidRPr="00514096" w:rsidRDefault="00962D3E" w:rsidP="00962D3E">
      <w:pPr>
        <w:widowControl/>
        <w:spacing w:before="100" w:beforeAutospacing="1" w:after="100" w:afterAutospacing="1"/>
        <w:jc w:val="right"/>
        <w:rPr>
          <w:rFonts w:ascii="宋体" w:eastAsia="宋体" w:hAnsi="宋体" w:cs="宋体"/>
          <w:kern w:val="0"/>
          <w:sz w:val="24"/>
          <w:szCs w:val="24"/>
        </w:rPr>
      </w:pPr>
      <w:r w:rsidRPr="00514096">
        <w:rPr>
          <w:rFonts w:ascii="宋体" w:eastAsia="宋体" w:hAnsi="宋体" w:cs="宋体"/>
          <w:kern w:val="0"/>
          <w:sz w:val="24"/>
          <w:szCs w:val="24"/>
        </w:rPr>
        <w:t xml:space="preserve">　　广东省基础与应用基础研究基金委员会</w:t>
      </w:r>
    </w:p>
    <w:p w:rsidR="00962D3E" w:rsidRPr="00962D3E" w:rsidRDefault="00962D3E" w:rsidP="00962D3E">
      <w:pPr>
        <w:widowControl/>
        <w:spacing w:before="100" w:beforeAutospacing="1" w:after="100" w:afterAutospacing="1"/>
        <w:jc w:val="right"/>
        <w:rPr>
          <w:rFonts w:ascii="宋体" w:eastAsia="宋体" w:hAnsi="宋体" w:cs="宋体"/>
          <w:kern w:val="0"/>
          <w:sz w:val="24"/>
          <w:szCs w:val="24"/>
        </w:rPr>
      </w:pPr>
      <w:r w:rsidRPr="00514096">
        <w:rPr>
          <w:rFonts w:ascii="宋体" w:eastAsia="宋体" w:hAnsi="宋体" w:cs="宋体"/>
          <w:kern w:val="0"/>
          <w:sz w:val="24"/>
          <w:szCs w:val="24"/>
        </w:rPr>
        <w:t xml:space="preserve">　　2020年4月28日</w:t>
      </w:r>
    </w:p>
    <w:p w:rsidR="003470E0" w:rsidRDefault="003470E0"/>
    <w:sectPr w:rsidR="003470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C50" w:rsidRDefault="00FD2C50" w:rsidP="00143A54">
      <w:r>
        <w:separator/>
      </w:r>
    </w:p>
  </w:endnote>
  <w:endnote w:type="continuationSeparator" w:id="0">
    <w:p w:rsidR="00FD2C50" w:rsidRDefault="00FD2C50" w:rsidP="0014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C50" w:rsidRDefault="00FD2C50" w:rsidP="00143A54">
      <w:r>
        <w:separator/>
      </w:r>
    </w:p>
  </w:footnote>
  <w:footnote w:type="continuationSeparator" w:id="0">
    <w:p w:rsidR="00FD2C50" w:rsidRDefault="00FD2C50" w:rsidP="00143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AF5"/>
    <w:rsid w:val="00143A54"/>
    <w:rsid w:val="003470E0"/>
    <w:rsid w:val="00396E6F"/>
    <w:rsid w:val="00467B4F"/>
    <w:rsid w:val="00514096"/>
    <w:rsid w:val="00962D3E"/>
    <w:rsid w:val="00B6395A"/>
    <w:rsid w:val="00BB287E"/>
    <w:rsid w:val="00D73AF5"/>
    <w:rsid w:val="00D756AF"/>
    <w:rsid w:val="00FD2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020C22-13FB-44D4-8BBA-015E3C67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962D3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962D3E"/>
    <w:rPr>
      <w:rFonts w:ascii="宋体" w:eastAsia="宋体" w:hAnsi="宋体" w:cs="宋体"/>
      <w:b/>
      <w:bCs/>
      <w:kern w:val="0"/>
      <w:sz w:val="27"/>
      <w:szCs w:val="27"/>
    </w:rPr>
  </w:style>
  <w:style w:type="character" w:customStyle="1" w:styleId="time">
    <w:name w:val="time"/>
    <w:basedOn w:val="a0"/>
    <w:rsid w:val="00962D3E"/>
  </w:style>
  <w:style w:type="character" w:customStyle="1" w:styleId="ly">
    <w:name w:val="ly"/>
    <w:basedOn w:val="a0"/>
    <w:rsid w:val="00962D3E"/>
  </w:style>
  <w:style w:type="character" w:customStyle="1" w:styleId="changefont">
    <w:name w:val="changefont"/>
    <w:basedOn w:val="a0"/>
    <w:rsid w:val="00962D3E"/>
  </w:style>
  <w:style w:type="character" w:customStyle="1" w:styleId="print">
    <w:name w:val="print"/>
    <w:basedOn w:val="a0"/>
    <w:rsid w:val="00962D3E"/>
  </w:style>
  <w:style w:type="character" w:styleId="a3">
    <w:name w:val="Hyperlink"/>
    <w:basedOn w:val="a0"/>
    <w:uiPriority w:val="99"/>
    <w:semiHidden/>
    <w:unhideWhenUsed/>
    <w:rsid w:val="00962D3E"/>
    <w:rPr>
      <w:color w:val="0000FF"/>
      <w:u w:val="single"/>
    </w:rPr>
  </w:style>
  <w:style w:type="paragraph" w:styleId="a4">
    <w:name w:val="Normal (Web)"/>
    <w:basedOn w:val="a"/>
    <w:uiPriority w:val="99"/>
    <w:semiHidden/>
    <w:unhideWhenUsed/>
    <w:rsid w:val="00962D3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62D3E"/>
    <w:rPr>
      <w:b/>
      <w:bCs/>
    </w:rPr>
  </w:style>
  <w:style w:type="paragraph" w:styleId="a6">
    <w:name w:val="header"/>
    <w:basedOn w:val="a"/>
    <w:link w:val="a7"/>
    <w:uiPriority w:val="99"/>
    <w:unhideWhenUsed/>
    <w:rsid w:val="00143A5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43A54"/>
    <w:rPr>
      <w:sz w:val="18"/>
      <w:szCs w:val="18"/>
    </w:rPr>
  </w:style>
  <w:style w:type="paragraph" w:styleId="a8">
    <w:name w:val="footer"/>
    <w:basedOn w:val="a"/>
    <w:link w:val="a9"/>
    <w:uiPriority w:val="99"/>
    <w:unhideWhenUsed/>
    <w:rsid w:val="00143A54"/>
    <w:pPr>
      <w:tabs>
        <w:tab w:val="center" w:pos="4153"/>
        <w:tab w:val="right" w:pos="8306"/>
      </w:tabs>
      <w:snapToGrid w:val="0"/>
      <w:jc w:val="left"/>
    </w:pPr>
    <w:rPr>
      <w:sz w:val="18"/>
      <w:szCs w:val="18"/>
    </w:rPr>
  </w:style>
  <w:style w:type="character" w:customStyle="1" w:styleId="a9">
    <w:name w:val="页脚 字符"/>
    <w:basedOn w:val="a0"/>
    <w:link w:val="a8"/>
    <w:uiPriority w:val="99"/>
    <w:rsid w:val="00143A54"/>
    <w:rPr>
      <w:sz w:val="18"/>
      <w:szCs w:val="18"/>
    </w:rPr>
  </w:style>
  <w:style w:type="paragraph" w:styleId="aa">
    <w:name w:val="Balloon Text"/>
    <w:basedOn w:val="a"/>
    <w:link w:val="ab"/>
    <w:uiPriority w:val="99"/>
    <w:semiHidden/>
    <w:unhideWhenUsed/>
    <w:rsid w:val="00396E6F"/>
    <w:rPr>
      <w:sz w:val="18"/>
      <w:szCs w:val="18"/>
    </w:rPr>
  </w:style>
  <w:style w:type="character" w:customStyle="1" w:styleId="ab">
    <w:name w:val="批注框文本 字符"/>
    <w:basedOn w:val="a0"/>
    <w:link w:val="aa"/>
    <w:uiPriority w:val="99"/>
    <w:semiHidden/>
    <w:rsid w:val="00396E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173408">
      <w:bodyDiv w:val="1"/>
      <w:marLeft w:val="0"/>
      <w:marRight w:val="0"/>
      <w:marTop w:val="0"/>
      <w:marBottom w:val="0"/>
      <w:divBdr>
        <w:top w:val="none" w:sz="0" w:space="0" w:color="auto"/>
        <w:left w:val="none" w:sz="0" w:space="0" w:color="auto"/>
        <w:bottom w:val="none" w:sz="0" w:space="0" w:color="auto"/>
        <w:right w:val="none" w:sz="0" w:space="0" w:color="auto"/>
      </w:divBdr>
      <w:divsChild>
        <w:div w:id="884221404">
          <w:marLeft w:val="0"/>
          <w:marRight w:val="0"/>
          <w:marTop w:val="0"/>
          <w:marBottom w:val="0"/>
          <w:divBdr>
            <w:top w:val="none" w:sz="0" w:space="0" w:color="auto"/>
            <w:left w:val="none" w:sz="0" w:space="0" w:color="auto"/>
            <w:bottom w:val="none" w:sz="0" w:space="0" w:color="auto"/>
            <w:right w:val="none" w:sz="0" w:space="0" w:color="auto"/>
          </w:divBdr>
        </w:div>
        <w:div w:id="2142184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dstc.gd.gov.cn/attachment/0/391/391822/2985692.xls" TargetMode="External"/><Relationship Id="rId3" Type="http://schemas.openxmlformats.org/officeDocument/2006/relationships/webSettings" Target="webSettings.xml"/><Relationship Id="rId7" Type="http://schemas.openxmlformats.org/officeDocument/2006/relationships/hyperlink" Target="http://gdstc.gd.gov.cn/attachment/0/391/391821/298569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dstc.gd.gov.cn/attachment/0/391/391820/2985692.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gdstc.gd.gov.cn/attachment/0/391/391823/2985692.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4</Pages>
  <Words>459</Words>
  <Characters>2620</Characters>
  <Application>Microsoft Office Word</Application>
  <DocSecurity>0</DocSecurity>
  <Lines>21</Lines>
  <Paragraphs>6</Paragraphs>
  <ScaleCrop>false</ScaleCrop>
  <Company>Microsoft</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4</cp:revision>
  <cp:lastPrinted>2020-04-29T08:41:00Z</cp:lastPrinted>
  <dcterms:created xsi:type="dcterms:W3CDTF">2020-04-29T01:56:00Z</dcterms:created>
  <dcterms:modified xsi:type="dcterms:W3CDTF">2020-04-29T10:55:00Z</dcterms:modified>
</cp:coreProperties>
</file>