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E4D6E1" w14:textId="56BF409E" w:rsidR="00993E26" w:rsidRDefault="00DD6275">
      <w:pPr>
        <w:spacing w:line="360" w:lineRule="auto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附件</w:t>
      </w:r>
      <w:r w:rsidR="00A65174">
        <w:rPr>
          <w:rFonts w:hint="eastAsia"/>
          <w:b/>
          <w:sz w:val="32"/>
          <w:szCs w:val="32"/>
        </w:rPr>
        <w:t>1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心理测评网络操作指南</w:t>
      </w:r>
    </w:p>
    <w:p w14:paraId="3A1459D8" w14:textId="77777777" w:rsidR="00DD6275" w:rsidRDefault="00DD6275">
      <w:pPr>
        <w:spacing w:line="360" w:lineRule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一、测评</w:t>
      </w:r>
      <w:r>
        <w:rPr>
          <w:rFonts w:hint="eastAsia"/>
          <w:b/>
          <w:sz w:val="32"/>
          <w:szCs w:val="32"/>
        </w:rPr>
        <w:t>1</w:t>
      </w:r>
      <w:r>
        <w:rPr>
          <w:rFonts w:hint="eastAsia"/>
          <w:b/>
          <w:sz w:val="32"/>
          <w:szCs w:val="32"/>
        </w:rPr>
        <w:t>网络操作指南</w:t>
      </w:r>
    </w:p>
    <w:p w14:paraId="39C780B8" w14:textId="77777777" w:rsidR="00993E26" w:rsidRDefault="00DD6275"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1、输入网址：</w:t>
      </w:r>
      <w:r>
        <w:rPr>
          <w:rFonts w:ascii="仿宋_GB2312" w:eastAsia="仿宋_GB2312" w:hAnsi="宋体"/>
          <w:b/>
          <w:sz w:val="32"/>
          <w:szCs w:val="32"/>
        </w:rPr>
        <w:t>http://psycorner.sysu.edu.cn</w:t>
      </w:r>
      <w:r>
        <w:rPr>
          <w:rFonts w:ascii="宋体" w:hAnsi="宋体" w:hint="eastAsia"/>
          <w:sz w:val="32"/>
          <w:szCs w:val="32"/>
        </w:rPr>
        <w:t>,点击右下角“心理测评”栏目，如图所示：</w:t>
      </w:r>
    </w:p>
    <w:p w14:paraId="35A1F719" w14:textId="77777777" w:rsidR="00993E26" w:rsidRDefault="00DD6275">
      <w:pPr>
        <w:spacing w:line="360" w:lineRule="auto"/>
        <w:ind w:left="36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noProof/>
          <w:sz w:val="32"/>
          <w:szCs w:val="32"/>
        </w:rPr>
        <w:drawing>
          <wp:inline distT="0" distB="0" distL="0" distR="0" wp14:anchorId="2BFCAAD2" wp14:editId="1731F243">
            <wp:extent cx="5274310" cy="3792855"/>
            <wp:effectExtent l="0" t="0" r="2540" b="1714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9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15546" w14:textId="77777777" w:rsidR="00993E26" w:rsidRDefault="00DD6275"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2、点击进入后，在该页界面登录框中登录，指导学生输入账号登录，如图所示：</w:t>
      </w:r>
    </w:p>
    <w:p w14:paraId="5F811414" w14:textId="77777777" w:rsidR="00993E26" w:rsidRDefault="00DD6275">
      <w:pPr>
        <w:spacing w:line="360" w:lineRule="auto"/>
        <w:ind w:left="360" w:firstLineChars="100" w:firstLine="32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用户名：学号</w:t>
      </w:r>
    </w:p>
    <w:p w14:paraId="75EC1F33" w14:textId="77777777" w:rsidR="00993E26" w:rsidRDefault="00DD6275">
      <w:pPr>
        <w:spacing w:line="360" w:lineRule="auto"/>
        <w:ind w:left="360" w:firstLineChars="100" w:firstLine="32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密码：学号</w:t>
      </w:r>
    </w:p>
    <w:p w14:paraId="7E75E2DB" w14:textId="77777777" w:rsidR="00993E26" w:rsidRDefault="00DD6275">
      <w:pPr>
        <w:spacing w:line="360" w:lineRule="auto"/>
        <w:ind w:firstLineChars="200" w:firstLine="643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color w:val="FF0000"/>
          <w:sz w:val="32"/>
          <w:szCs w:val="32"/>
          <w:u w:val="single"/>
        </w:rPr>
        <w:t>请务必使用自己的学号登陆，不可乱填、不可使用其他人的学号登陆。</w:t>
      </w:r>
    </w:p>
    <w:p w14:paraId="0B8CEB2A" w14:textId="77777777" w:rsidR="00993E26" w:rsidRDefault="00993E26">
      <w:pPr>
        <w:spacing w:line="360" w:lineRule="auto"/>
        <w:ind w:left="360" w:firstLineChars="100" w:firstLine="320"/>
        <w:rPr>
          <w:rFonts w:ascii="宋体" w:hAnsi="宋体"/>
          <w:sz w:val="32"/>
          <w:szCs w:val="32"/>
        </w:rPr>
      </w:pPr>
    </w:p>
    <w:p w14:paraId="38266A9F" w14:textId="77777777" w:rsidR="00993E26" w:rsidRDefault="00DD6275"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ascii="宋体" w:hAnsi="宋体"/>
          <w:noProof/>
          <w:sz w:val="32"/>
          <w:szCs w:val="32"/>
        </w:rPr>
        <w:lastRenderedPageBreak/>
        <w:drawing>
          <wp:inline distT="0" distB="0" distL="0" distR="0" wp14:anchorId="7227C21D" wp14:editId="7A4EC133">
            <wp:extent cx="4704080" cy="2646045"/>
            <wp:effectExtent l="0" t="0" r="1270" b="1905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4184" cy="2646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530BA" w14:textId="77777777" w:rsidR="00993E26" w:rsidRDefault="00DD6275">
      <w:pPr>
        <w:spacing w:line="360" w:lineRule="auto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3、经过步骤2之后便进入学生界面，如图：</w:t>
      </w:r>
    </w:p>
    <w:p w14:paraId="71BB16AD" w14:textId="77777777" w:rsidR="00993E26" w:rsidRDefault="00DD6275"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noProof/>
          <w:sz w:val="32"/>
          <w:szCs w:val="32"/>
        </w:rPr>
        <w:drawing>
          <wp:inline distT="0" distB="0" distL="0" distR="0" wp14:anchorId="3A56CCAB" wp14:editId="2EF6A1CD">
            <wp:extent cx="4740910" cy="190500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42878" cy="1905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61D326" w14:textId="77777777" w:rsidR="00993E26" w:rsidRDefault="00993E26">
      <w:pPr>
        <w:spacing w:line="360" w:lineRule="auto"/>
        <w:rPr>
          <w:rFonts w:ascii="宋体" w:hAnsi="宋体"/>
          <w:sz w:val="32"/>
          <w:szCs w:val="32"/>
        </w:rPr>
      </w:pPr>
    </w:p>
    <w:p w14:paraId="10EE2CA7" w14:textId="77777777" w:rsidR="00993E26" w:rsidRDefault="00DD6275"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4、在左侧“个人信息中心—&gt;登录密码修改”，进行密码修改，如图：</w:t>
      </w:r>
    </w:p>
    <w:p w14:paraId="1C33BFF6" w14:textId="77777777" w:rsidR="00993E26" w:rsidRDefault="00DD6275"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noProof/>
          <w:sz w:val="32"/>
          <w:szCs w:val="32"/>
        </w:rPr>
        <w:drawing>
          <wp:inline distT="0" distB="0" distL="0" distR="0" wp14:anchorId="46A9FB9B" wp14:editId="022643C0">
            <wp:extent cx="5266690" cy="1406525"/>
            <wp:effectExtent l="0" t="0" r="10160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40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580A2D" w14:textId="77777777" w:rsidR="00993E26" w:rsidRDefault="00DD6275"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5、在“个人信息中心—&gt;个人资料修改”，进行个人资料的填写，如图：</w:t>
      </w:r>
      <w:r>
        <w:rPr>
          <w:rFonts w:ascii="宋体" w:hAnsi="宋体"/>
          <w:b/>
          <w:sz w:val="32"/>
          <w:szCs w:val="32"/>
        </w:rPr>
        <w:br/>
      </w:r>
      <w:r>
        <w:rPr>
          <w:rFonts w:ascii="宋体" w:hAnsi="宋体"/>
          <w:noProof/>
          <w:sz w:val="32"/>
          <w:szCs w:val="32"/>
        </w:rPr>
        <w:lastRenderedPageBreak/>
        <w:drawing>
          <wp:inline distT="0" distB="0" distL="0" distR="0" wp14:anchorId="1101D972" wp14:editId="0EFFA2D7">
            <wp:extent cx="5275580" cy="1828800"/>
            <wp:effectExtent l="0" t="0" r="127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b="44679"/>
                    <a:stretch>
                      <a:fillRect/>
                    </a:stretch>
                  </pic:blipFill>
                  <pic:spPr>
                    <a:xfrm>
                      <a:off x="0" y="0"/>
                      <a:ext cx="527558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8B109A" w14:textId="77777777" w:rsidR="00993E26" w:rsidRDefault="00993E26">
      <w:pPr>
        <w:spacing w:line="360" w:lineRule="auto"/>
        <w:rPr>
          <w:rFonts w:ascii="宋体" w:hAnsi="宋体"/>
          <w:b/>
          <w:color w:val="FF0000"/>
          <w:sz w:val="32"/>
          <w:szCs w:val="32"/>
        </w:rPr>
      </w:pPr>
    </w:p>
    <w:p w14:paraId="5608BCE2" w14:textId="0A3F4E67" w:rsidR="00993E26" w:rsidRDefault="00DD6275">
      <w:pPr>
        <w:spacing w:line="360" w:lineRule="auto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6、点击“个性化辅导中心—&gt;在线测评”</w:t>
      </w:r>
    </w:p>
    <w:p w14:paraId="39AF785F" w14:textId="5E02E1D0" w:rsidR="00CC041A" w:rsidRDefault="00CC041A">
      <w:pPr>
        <w:spacing w:line="360" w:lineRule="auto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6</w:t>
      </w:r>
      <w:r>
        <w:rPr>
          <w:rFonts w:ascii="宋体" w:hAnsi="宋体"/>
          <w:b/>
          <w:sz w:val="32"/>
          <w:szCs w:val="32"/>
        </w:rPr>
        <w:t>.1 2020</w:t>
      </w:r>
      <w:r>
        <w:rPr>
          <w:rFonts w:ascii="宋体" w:hAnsi="宋体" w:hint="eastAsia"/>
          <w:b/>
          <w:sz w:val="32"/>
          <w:szCs w:val="32"/>
        </w:rPr>
        <w:t>级新生的在线测评量表包括三个量表，分别是：</w:t>
      </w:r>
    </w:p>
    <w:p w14:paraId="2F9DD6DC" w14:textId="05794D7C" w:rsidR="00CC041A" w:rsidRDefault="00CC041A" w:rsidP="00CC041A">
      <w:pPr>
        <w:spacing w:line="360" w:lineRule="auto"/>
        <w:ind w:firstLine="650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症状自评量表（S</w:t>
      </w:r>
      <w:r>
        <w:rPr>
          <w:rFonts w:ascii="宋体" w:hAnsi="宋体"/>
          <w:b/>
          <w:sz w:val="32"/>
          <w:szCs w:val="32"/>
        </w:rPr>
        <w:t>CL-90</w:t>
      </w:r>
      <w:r>
        <w:rPr>
          <w:rFonts w:ascii="宋体" w:hAnsi="宋体" w:hint="eastAsia"/>
          <w:b/>
          <w:sz w:val="32"/>
          <w:szCs w:val="32"/>
        </w:rPr>
        <w:t>）</w:t>
      </w:r>
    </w:p>
    <w:p w14:paraId="5C8F6DEF" w14:textId="400BEE40" w:rsidR="00CC041A" w:rsidRDefault="00CC041A" w:rsidP="00CC041A">
      <w:pPr>
        <w:spacing w:line="360" w:lineRule="auto"/>
        <w:ind w:firstLine="650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青少年生活事件量表</w:t>
      </w:r>
    </w:p>
    <w:p w14:paraId="24BFF5B4" w14:textId="20BA1CED" w:rsidR="00CC041A" w:rsidRDefault="00CC041A" w:rsidP="00CC041A">
      <w:pPr>
        <w:spacing w:line="360" w:lineRule="auto"/>
        <w:ind w:firstLine="650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心理需求问卷</w:t>
      </w:r>
    </w:p>
    <w:p w14:paraId="1EF483B8" w14:textId="72CA83CA" w:rsidR="00CC041A" w:rsidRPr="0034253F" w:rsidRDefault="00CC041A" w:rsidP="00CC041A">
      <w:pPr>
        <w:spacing w:line="360" w:lineRule="auto"/>
        <w:ind w:firstLine="650"/>
        <w:rPr>
          <w:rFonts w:ascii="宋体" w:hAnsi="宋体"/>
          <w:b/>
          <w:color w:val="FF0000"/>
          <w:sz w:val="32"/>
          <w:szCs w:val="32"/>
        </w:rPr>
      </w:pPr>
      <w:r w:rsidRPr="0034253F">
        <w:rPr>
          <w:rFonts w:ascii="宋体" w:hAnsi="宋体" w:hint="eastAsia"/>
          <w:b/>
          <w:color w:val="FF0000"/>
          <w:sz w:val="32"/>
          <w:szCs w:val="32"/>
        </w:rPr>
        <w:t>请分别点击以上三个量表，进入测量，并务必完成以上三个所有的量表，提交成功。</w:t>
      </w:r>
    </w:p>
    <w:p w14:paraId="675EC55C" w14:textId="39C639F5" w:rsidR="00CC041A" w:rsidRDefault="00CC041A" w:rsidP="00CC041A">
      <w:pPr>
        <w:spacing w:line="360" w:lineRule="auto"/>
        <w:rPr>
          <w:rFonts w:ascii="宋体" w:hAnsi="宋体"/>
          <w:b/>
          <w:sz w:val="32"/>
          <w:szCs w:val="32"/>
        </w:rPr>
      </w:pPr>
    </w:p>
    <w:p w14:paraId="04AA3630" w14:textId="5DC86D7A" w:rsidR="00CC041A" w:rsidRDefault="00CC041A" w:rsidP="00CC041A">
      <w:pPr>
        <w:spacing w:line="360" w:lineRule="auto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6</w:t>
      </w:r>
      <w:r>
        <w:rPr>
          <w:rFonts w:ascii="宋体" w:hAnsi="宋体"/>
          <w:b/>
          <w:sz w:val="32"/>
          <w:szCs w:val="32"/>
        </w:rPr>
        <w:t xml:space="preserve">.2 </w:t>
      </w:r>
      <w:r>
        <w:rPr>
          <w:rFonts w:ascii="宋体" w:hAnsi="宋体" w:hint="eastAsia"/>
          <w:b/>
          <w:sz w:val="32"/>
          <w:szCs w:val="32"/>
        </w:rPr>
        <w:t>非2</w:t>
      </w:r>
      <w:r>
        <w:rPr>
          <w:rFonts w:ascii="宋体" w:hAnsi="宋体"/>
          <w:b/>
          <w:sz w:val="32"/>
          <w:szCs w:val="32"/>
        </w:rPr>
        <w:t>020</w:t>
      </w:r>
      <w:r>
        <w:rPr>
          <w:rFonts w:ascii="宋体" w:hAnsi="宋体" w:hint="eastAsia"/>
          <w:b/>
          <w:sz w:val="32"/>
          <w:szCs w:val="32"/>
        </w:rPr>
        <w:t>级学生的在线测评量表包括三个量表，分别是：</w:t>
      </w:r>
    </w:p>
    <w:p w14:paraId="6D1CC041" w14:textId="40CE6C31" w:rsidR="00CC041A" w:rsidRDefault="00CC041A" w:rsidP="00CC041A">
      <w:pPr>
        <w:spacing w:line="360" w:lineRule="auto"/>
        <w:ind w:firstLine="650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情绪调查表</w:t>
      </w:r>
    </w:p>
    <w:p w14:paraId="40ACD0AE" w14:textId="42841969" w:rsidR="00CC041A" w:rsidRDefault="00CC041A" w:rsidP="00CC041A">
      <w:pPr>
        <w:spacing w:line="360" w:lineRule="auto"/>
        <w:ind w:firstLine="650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青少年生活事件量表</w:t>
      </w:r>
    </w:p>
    <w:p w14:paraId="60CF9BB2" w14:textId="017014FF" w:rsidR="00CC041A" w:rsidRDefault="00CC041A" w:rsidP="00CC041A">
      <w:pPr>
        <w:spacing w:line="360" w:lineRule="auto"/>
        <w:ind w:firstLine="650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心理需求问卷</w:t>
      </w:r>
    </w:p>
    <w:p w14:paraId="43E235D5" w14:textId="3822043A" w:rsidR="00CC041A" w:rsidRPr="0034253F" w:rsidRDefault="00CC041A" w:rsidP="00CC041A">
      <w:pPr>
        <w:spacing w:line="360" w:lineRule="auto"/>
        <w:ind w:firstLine="650"/>
        <w:rPr>
          <w:rFonts w:ascii="宋体" w:hAnsi="宋体"/>
          <w:b/>
          <w:color w:val="FF0000"/>
          <w:sz w:val="32"/>
          <w:szCs w:val="32"/>
        </w:rPr>
      </w:pPr>
      <w:r w:rsidRPr="0034253F">
        <w:rPr>
          <w:rFonts w:ascii="宋体" w:hAnsi="宋体" w:hint="eastAsia"/>
          <w:b/>
          <w:color w:val="FF0000"/>
          <w:sz w:val="32"/>
          <w:szCs w:val="32"/>
        </w:rPr>
        <w:t>请分别点击以上三个量表，进入测量，并务必完成以上三个所有的量表，提交成功。</w:t>
      </w:r>
    </w:p>
    <w:p w14:paraId="28431B3F" w14:textId="5E2ECBF3" w:rsidR="00993E26" w:rsidRDefault="00993E26">
      <w:pPr>
        <w:spacing w:line="360" w:lineRule="auto"/>
        <w:rPr>
          <w:rFonts w:ascii="宋体" w:hAnsi="宋体"/>
          <w:sz w:val="32"/>
          <w:szCs w:val="32"/>
        </w:rPr>
      </w:pPr>
    </w:p>
    <w:p w14:paraId="09B53619" w14:textId="4EACAE2D" w:rsidR="00993E26" w:rsidRDefault="00DD6275">
      <w:pPr>
        <w:spacing w:line="360" w:lineRule="auto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7、点击要测量的量表即可进入测量，如上图红色标识部份。指导学生看清电脑上的指导语，然后点击“开始”进入测量。</w:t>
      </w:r>
    </w:p>
    <w:p w14:paraId="51A2C379" w14:textId="77777777" w:rsidR="00CC041A" w:rsidRPr="00CC041A" w:rsidRDefault="00CC041A">
      <w:pPr>
        <w:spacing w:line="360" w:lineRule="auto"/>
        <w:rPr>
          <w:rFonts w:ascii="宋体" w:hAnsi="宋体"/>
          <w:b/>
          <w:sz w:val="32"/>
          <w:szCs w:val="32"/>
        </w:rPr>
      </w:pPr>
    </w:p>
    <w:p w14:paraId="07E9065F" w14:textId="77777777" w:rsidR="00993E26" w:rsidRDefault="00DD6275">
      <w:pPr>
        <w:spacing w:line="360" w:lineRule="auto"/>
        <w:rPr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8、测量完成后，请点击“做完了”、“退出系统”，并结束测评。</w:t>
      </w:r>
    </w:p>
    <w:p w14:paraId="11A62136" w14:textId="77777777" w:rsidR="00993E26" w:rsidRDefault="00993E26"/>
    <w:p w14:paraId="2D54DF06" w14:textId="77777777" w:rsidR="00993E26" w:rsidRDefault="00993E26"/>
    <w:sectPr w:rsidR="00993E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8AAC8" w14:textId="77777777" w:rsidR="0010145C" w:rsidRDefault="0010145C" w:rsidP="00DD6275">
      <w:r>
        <w:separator/>
      </w:r>
    </w:p>
  </w:endnote>
  <w:endnote w:type="continuationSeparator" w:id="0">
    <w:p w14:paraId="54102CB2" w14:textId="77777777" w:rsidR="0010145C" w:rsidRDefault="0010145C" w:rsidP="00DD6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500420" w14:textId="77777777" w:rsidR="0010145C" w:rsidRDefault="0010145C" w:rsidP="00DD6275">
      <w:r>
        <w:separator/>
      </w:r>
    </w:p>
  </w:footnote>
  <w:footnote w:type="continuationSeparator" w:id="0">
    <w:p w14:paraId="3E939582" w14:textId="77777777" w:rsidR="0010145C" w:rsidRDefault="0010145C" w:rsidP="00DD62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D0B"/>
    <w:rsid w:val="0010145C"/>
    <w:rsid w:val="001937CD"/>
    <w:rsid w:val="0034253F"/>
    <w:rsid w:val="004019B0"/>
    <w:rsid w:val="006350D1"/>
    <w:rsid w:val="008D1137"/>
    <w:rsid w:val="00920F3E"/>
    <w:rsid w:val="00993E26"/>
    <w:rsid w:val="009D680E"/>
    <w:rsid w:val="00A65174"/>
    <w:rsid w:val="00C45A35"/>
    <w:rsid w:val="00CC041A"/>
    <w:rsid w:val="00DD6275"/>
    <w:rsid w:val="00E92D0B"/>
    <w:rsid w:val="00E9392F"/>
    <w:rsid w:val="00FF60F5"/>
    <w:rsid w:val="09772298"/>
    <w:rsid w:val="0FC82650"/>
    <w:rsid w:val="1B52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3D6C617"/>
  <w15:docId w15:val="{7106B76E-63DD-4917-B3FF-C77D94DF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234</dc:creator>
  <cp:lastModifiedBy>SYSU</cp:lastModifiedBy>
  <cp:revision>2</cp:revision>
  <dcterms:created xsi:type="dcterms:W3CDTF">2020-09-14T14:56:00Z</dcterms:created>
  <dcterms:modified xsi:type="dcterms:W3CDTF">2020-09-14T14:56:00Z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